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bidi w:val="0"/>
        <w:spacing w:beforeAutospacing="0" w:afterAutospacing="0" w:line="360" w:lineRule="auto"/>
        <w:jc w:val="left"/>
        <w:textAlignment w:val="auto"/>
        <w:rPr>
          <w:rFonts w:hint="eastAsia" w:asciiTheme="minorEastAsia" w:hAnsiTheme="minorEastAsia" w:cstheme="minorEastAsia"/>
          <w:b/>
          <w:sz w:val="28"/>
          <w:szCs w:val="28"/>
          <w:shd w:val="clear" w:color="auto" w:fill="FFFFFF"/>
          <w:lang w:val="en-US" w:eastAsia="zh-CN"/>
        </w:rPr>
      </w:pPr>
      <w:r>
        <w:rPr>
          <w:rFonts w:hint="eastAsia" w:asciiTheme="minorEastAsia" w:hAnsiTheme="minorEastAsia" w:cstheme="minorEastAsia"/>
          <w:b/>
          <w:sz w:val="28"/>
          <w:szCs w:val="28"/>
          <w:shd w:val="clear" w:color="auto" w:fill="FFFFFF"/>
          <w:lang w:val="en-US" w:eastAsia="zh-CN"/>
        </w:rPr>
        <w:t>附件一：</w:t>
      </w:r>
    </w:p>
    <w:p>
      <w:pPr>
        <w:pStyle w:val="3"/>
        <w:keepNext w:val="0"/>
        <w:keepLines w:val="0"/>
        <w:pageBreakBefore w:val="0"/>
        <w:widowControl/>
        <w:shd w:val="clear" w:color="auto" w:fill="FFFFFF"/>
        <w:kinsoku/>
        <w:wordWrap/>
        <w:overflowPunct/>
        <w:topLinePunct w:val="0"/>
        <w:bidi w:val="0"/>
        <w:spacing w:beforeAutospacing="0" w:afterAutospacing="0" w:line="360" w:lineRule="auto"/>
        <w:jc w:val="center"/>
        <w:textAlignment w:val="auto"/>
        <w:rPr>
          <w:rFonts w:hint="eastAsia" w:asciiTheme="minorEastAsia" w:hAnsiTheme="minorEastAsia" w:cstheme="minorEastAsia"/>
          <w:b/>
          <w:sz w:val="28"/>
          <w:szCs w:val="28"/>
          <w:shd w:val="clear" w:color="auto" w:fill="FFFFFF"/>
        </w:rPr>
      </w:pPr>
      <w:r>
        <w:rPr>
          <w:rFonts w:hint="eastAsia" w:asciiTheme="minorEastAsia" w:hAnsiTheme="minorEastAsia" w:cstheme="minorEastAsia"/>
          <w:b/>
          <w:sz w:val="28"/>
          <w:szCs w:val="28"/>
          <w:shd w:val="clear" w:color="auto" w:fill="FFFFFF"/>
        </w:rPr>
        <w:t>浙江工商大学第</w:t>
      </w:r>
      <w:r>
        <w:rPr>
          <w:rFonts w:hint="eastAsia" w:asciiTheme="minorEastAsia" w:hAnsiTheme="minorEastAsia" w:cstheme="minorEastAsia"/>
          <w:b/>
          <w:sz w:val="28"/>
          <w:szCs w:val="28"/>
          <w:shd w:val="clear" w:color="auto" w:fill="FFFFFF"/>
          <w:lang w:eastAsia="zh-CN"/>
        </w:rPr>
        <w:t>九</w:t>
      </w:r>
      <w:r>
        <w:rPr>
          <w:rFonts w:hint="eastAsia" w:asciiTheme="minorEastAsia" w:hAnsiTheme="minorEastAsia" w:cstheme="minorEastAsia"/>
          <w:b/>
          <w:sz w:val="28"/>
          <w:szCs w:val="28"/>
          <w:shd w:val="clear" w:color="auto" w:fill="FFFFFF"/>
        </w:rPr>
        <w:t>届“互联网+”大学生创新创业大赛</w:t>
      </w:r>
    </w:p>
    <w:p>
      <w:pPr>
        <w:pStyle w:val="3"/>
        <w:keepNext w:val="0"/>
        <w:keepLines w:val="0"/>
        <w:pageBreakBefore w:val="0"/>
        <w:widowControl/>
        <w:shd w:val="clear" w:color="auto" w:fill="FFFFFF"/>
        <w:kinsoku/>
        <w:wordWrap/>
        <w:overflowPunct/>
        <w:topLinePunct w:val="0"/>
        <w:bidi w:val="0"/>
        <w:spacing w:beforeAutospacing="0" w:afterAutospacing="0" w:line="360" w:lineRule="auto"/>
        <w:jc w:val="center"/>
        <w:textAlignment w:val="auto"/>
        <w:rPr>
          <w:rFonts w:hint="eastAsia" w:asciiTheme="minorEastAsia" w:hAnsiTheme="minorEastAsia" w:cstheme="minorEastAsia"/>
          <w:b/>
          <w:sz w:val="28"/>
          <w:szCs w:val="28"/>
          <w:shd w:val="clear" w:color="auto" w:fill="FFFFFF"/>
          <w:lang w:eastAsia="zh-CN"/>
        </w:rPr>
      </w:pPr>
      <w:r>
        <w:rPr>
          <w:rFonts w:hint="eastAsia" w:asciiTheme="minorEastAsia" w:hAnsiTheme="minorEastAsia" w:cstheme="minorEastAsia"/>
          <w:b/>
          <w:sz w:val="28"/>
          <w:szCs w:val="28"/>
          <w:shd w:val="clear" w:color="auto" w:fill="FFFFFF"/>
          <w:lang w:eastAsia="zh-CN"/>
        </w:rPr>
        <w:t>参赛要求及评审标准</w:t>
      </w:r>
    </w:p>
    <w:p>
      <w:pPr>
        <w:pStyle w:val="3"/>
        <w:keepNext w:val="0"/>
        <w:keepLines w:val="0"/>
        <w:pageBreakBefore w:val="0"/>
        <w:widowControl/>
        <w:shd w:val="clear" w:color="auto" w:fill="FFFFFF"/>
        <w:kinsoku/>
        <w:wordWrap/>
        <w:overflowPunct/>
        <w:topLinePunct w:val="0"/>
        <w:bidi w:val="0"/>
        <w:spacing w:beforeAutospacing="0" w:afterAutospacing="0" w:line="360" w:lineRule="auto"/>
        <w:jc w:val="center"/>
        <w:textAlignment w:val="auto"/>
        <w:rPr>
          <w:rFonts w:hint="eastAsia" w:asciiTheme="minorEastAsia" w:hAnsiTheme="minorEastAsia" w:cstheme="minorEastAsia"/>
          <w:b/>
          <w:sz w:val="28"/>
          <w:szCs w:val="28"/>
          <w:shd w:val="clear" w:color="auto" w:fill="FFFFFF"/>
          <w:lang w:eastAsia="zh-CN"/>
        </w:rPr>
      </w:pPr>
    </w:p>
    <w:p>
      <w:pPr>
        <w:pStyle w:val="3"/>
        <w:keepNext w:val="0"/>
        <w:keepLines w:val="0"/>
        <w:pageBreakBefore w:val="0"/>
        <w:widowControl/>
        <w:shd w:val="clear" w:color="auto" w:fill="FFFFFF"/>
        <w:kinsoku/>
        <w:wordWrap/>
        <w:overflowPunct/>
        <w:topLinePunct w:val="0"/>
        <w:bidi w:val="0"/>
        <w:spacing w:beforeAutospacing="0" w:afterAutospacing="0" w:line="360" w:lineRule="auto"/>
        <w:ind w:firstLine="482" w:firstLineChars="200"/>
        <w:textAlignment w:val="auto"/>
        <w:rPr>
          <w:rStyle w:val="7"/>
          <w:rFonts w:hint="eastAsia" w:ascii="宋体" w:hAnsi="宋体" w:eastAsia="宋体" w:cs="宋体"/>
          <w:sz w:val="24"/>
          <w:szCs w:val="24"/>
          <w:shd w:val="clear" w:color="auto" w:fill="FFFFFF"/>
        </w:rPr>
      </w:pPr>
      <w:r>
        <w:rPr>
          <w:rStyle w:val="7"/>
          <w:rFonts w:hint="eastAsia" w:ascii="宋体" w:hAnsi="宋体" w:eastAsia="宋体" w:cs="宋体"/>
          <w:sz w:val="24"/>
          <w:szCs w:val="24"/>
          <w:shd w:val="clear" w:color="auto" w:fill="FFFFFF"/>
        </w:rPr>
        <w:t>一、参赛项目要求</w:t>
      </w:r>
    </w:p>
    <w:p>
      <w:pPr>
        <w:pStyle w:val="3"/>
        <w:keepNext w:val="0"/>
        <w:keepLines w:val="0"/>
        <w:pageBreakBefore w:val="0"/>
        <w:widowControl/>
        <w:shd w:val="clear" w:color="auto" w:fill="FFFFFF"/>
        <w:kinsoku/>
        <w:wordWrap/>
        <w:overflowPunct/>
        <w:topLinePunct w:val="0"/>
        <w:bidi w:val="0"/>
        <w:spacing w:beforeAutospacing="0" w:afterAutospacing="0" w:line="360" w:lineRule="auto"/>
        <w:ind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（一）高教主赛道</w:t>
      </w:r>
    </w:p>
    <w:p>
      <w:pPr>
        <w:pStyle w:val="8"/>
        <w:keepNext w:val="0"/>
        <w:keepLines w:val="0"/>
        <w:pageBreakBefore w:val="0"/>
        <w:kinsoku/>
        <w:wordWrap/>
        <w:overflowPunct/>
        <w:topLinePunct w:val="0"/>
        <w:bidi w:val="0"/>
        <w:snapToGrid w:val="0"/>
        <w:spacing w:beforeAutospacing="0" w:afterAutospacing="0"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1.参赛要求</w:t>
      </w:r>
    </w:p>
    <w:p>
      <w:pPr>
        <w:pStyle w:val="8"/>
        <w:keepNext w:val="0"/>
        <w:keepLines w:val="0"/>
        <w:pageBreakBefore w:val="0"/>
        <w:kinsoku/>
        <w:wordWrap/>
        <w:overflowPunct/>
        <w:topLinePunct w:val="0"/>
        <w:bidi w:val="0"/>
        <w:snapToGrid w:val="0"/>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参赛项目能够将移动互联网、云计算、大数据、人工智能、物联网、下一代通讯技术、区块链等新一代信息技术与经济社会各领域紧密结合，服务新型基础设施建设，培育新产品、新服务、新业态、新模式；发挥</w:t>
      </w:r>
      <w:r>
        <w:rPr>
          <w:rFonts w:hint="eastAsia" w:ascii="宋体" w:hAnsi="宋体" w:eastAsia="宋体" w:cs="宋体"/>
          <w:sz w:val="24"/>
          <w:szCs w:val="24"/>
          <w:lang w:val="en-US" w:eastAsia="zh-CN"/>
        </w:rPr>
        <w:t>新技术、新模式</w:t>
      </w:r>
      <w:r>
        <w:rPr>
          <w:rFonts w:hint="eastAsia" w:ascii="宋体" w:hAnsi="宋体" w:eastAsia="宋体" w:cs="宋体"/>
          <w:sz w:val="24"/>
          <w:szCs w:val="24"/>
        </w:rPr>
        <w:t>在促进产业升级以及信息化和工业化深度融合中的作用，促进制造业、农业、能源、环保等产业转型升级；</w:t>
      </w:r>
      <w:r>
        <w:rPr>
          <w:rFonts w:hint="eastAsia" w:ascii="宋体" w:hAnsi="宋体" w:eastAsia="宋体" w:cs="宋体"/>
          <w:b/>
          <w:bCs/>
          <w:sz w:val="24"/>
          <w:szCs w:val="24"/>
          <w:lang w:eastAsia="zh-CN"/>
        </w:rPr>
        <w:t>发挥新工科、新医科、新农科、新文科在创新创业中的引领作用。</w:t>
      </w:r>
      <w:r>
        <w:rPr>
          <w:rFonts w:hint="eastAsia" w:ascii="宋体" w:hAnsi="宋体" w:eastAsia="宋体" w:cs="宋体"/>
          <w:sz w:val="24"/>
          <w:szCs w:val="24"/>
        </w:rPr>
        <w:t>参赛项目应结合以上分类及自身项目实际，合理选择项目类型。</w:t>
      </w:r>
      <w:r>
        <w:rPr>
          <w:rFonts w:hint="eastAsia" w:ascii="宋体" w:hAnsi="宋体" w:eastAsia="宋体" w:cs="宋体"/>
          <w:b/>
          <w:bCs/>
          <w:sz w:val="24"/>
          <w:szCs w:val="24"/>
        </w:rPr>
        <w:t>参赛项目不只限于互联网</w:t>
      </w:r>
      <w:r>
        <w:rPr>
          <w:rFonts w:hint="eastAsia" w:ascii="宋体" w:hAnsi="宋体" w:eastAsia="宋体" w:cs="宋体"/>
          <w:b/>
          <w:bCs/>
          <w:sz w:val="24"/>
          <w:szCs w:val="24"/>
          <w:lang w:val="en-US" w:eastAsia="zh-CN"/>
        </w:rPr>
        <w:t>类</w:t>
      </w:r>
      <w:r>
        <w:rPr>
          <w:rFonts w:hint="eastAsia" w:ascii="宋体" w:hAnsi="宋体" w:eastAsia="宋体" w:cs="宋体"/>
          <w:b/>
          <w:bCs/>
          <w:sz w:val="24"/>
          <w:szCs w:val="24"/>
        </w:rPr>
        <w:t>项目，鼓励各类创新创业项目参赛</w:t>
      </w:r>
      <w:r>
        <w:rPr>
          <w:rFonts w:hint="eastAsia" w:ascii="宋体" w:hAnsi="宋体" w:eastAsia="宋体" w:cs="宋体"/>
          <w:sz w:val="24"/>
          <w:szCs w:val="24"/>
        </w:rPr>
        <w:t>。</w:t>
      </w:r>
    </w:p>
    <w:p>
      <w:pPr>
        <w:keepNext w:val="0"/>
        <w:keepLines w:val="0"/>
        <w:pageBreakBefore w:val="0"/>
        <w:kinsoku/>
        <w:wordWrap/>
        <w:overflowPunct/>
        <w:topLinePunct w:val="0"/>
        <w:bidi w:val="0"/>
        <w:spacing w:beforeAutospacing="0" w:afterAutospacing="0"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参赛组别和对象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本科生组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创意组</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①</w:t>
      </w:r>
      <w:r>
        <w:rPr>
          <w:rFonts w:hint="eastAsia" w:ascii="宋体" w:hAnsi="宋体" w:eastAsia="宋体" w:cs="宋体"/>
          <w:color w:val="000000"/>
          <w:kern w:val="0"/>
          <w:sz w:val="24"/>
          <w:szCs w:val="24"/>
          <w:lang w:val="en-US" w:eastAsia="zh-CN" w:bidi="ar"/>
        </w:rPr>
        <w:t xml:space="preserve">参赛项目具有较好的创意和较为成型的产品原型或服务模式，在大赛通知下发之日前尚未完成工商等各类登记注册。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②</w:t>
      </w:r>
      <w:r>
        <w:rPr>
          <w:rFonts w:hint="eastAsia" w:ascii="宋体" w:hAnsi="宋体" w:eastAsia="宋体" w:cs="宋体"/>
          <w:color w:val="000000"/>
          <w:kern w:val="0"/>
          <w:sz w:val="24"/>
          <w:szCs w:val="24"/>
          <w:lang w:val="en-US" w:eastAsia="zh-CN" w:bidi="ar"/>
        </w:rPr>
        <w:t xml:space="preserve">参赛申报人须为项目负责人，项目负责人及成员均须为普通高等学校全日制在校本专科生（不含在职教育）。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③</w:t>
      </w:r>
      <w:r>
        <w:rPr>
          <w:rFonts w:hint="eastAsia" w:ascii="宋体" w:hAnsi="宋体" w:eastAsia="宋体" w:cs="宋体"/>
          <w:color w:val="000000"/>
          <w:kern w:val="0"/>
          <w:sz w:val="24"/>
          <w:szCs w:val="24"/>
          <w:lang w:val="en-US" w:eastAsia="zh-CN" w:bidi="ar"/>
        </w:rPr>
        <w:t xml:space="preserve">学校科技成果转化项目不能参加本组比赛（科技成果的完成人、所有人中参赛申报人排名第一的除外）。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（2）初创组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①</w:t>
      </w:r>
      <w:r>
        <w:rPr>
          <w:rFonts w:hint="eastAsia" w:ascii="宋体" w:hAnsi="宋体" w:eastAsia="宋体" w:cs="宋体"/>
          <w:color w:val="000000"/>
          <w:kern w:val="0"/>
          <w:sz w:val="24"/>
          <w:szCs w:val="24"/>
          <w:lang w:val="en-US" w:eastAsia="zh-CN" w:bidi="ar"/>
        </w:rPr>
        <w:t xml:space="preserve">参赛项目工商等各类登记注册未满 3 年（2020 年 3 月 1 日及以后注册）。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②</w:t>
      </w:r>
      <w:r>
        <w:rPr>
          <w:rFonts w:hint="eastAsia" w:ascii="宋体" w:hAnsi="宋体" w:eastAsia="宋体" w:cs="宋体"/>
          <w:color w:val="000000"/>
          <w:kern w:val="0"/>
          <w:sz w:val="24"/>
          <w:szCs w:val="24"/>
          <w:lang w:val="en-US" w:eastAsia="zh-CN" w:bidi="ar"/>
        </w:rPr>
        <w:t xml:space="preserve">参赛申报人须为项目负责人且为参赛企业法定代表人，须为普通高等学校全日制在校本专科生（不含在职教育），或毕业5 年以内的全日制本专科学生（即 2018 年之后的毕业生，不含在职教育）。企业法定代表人在大赛通知发布之日后进行变更的不予认可。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③</w:t>
      </w:r>
      <w:r>
        <w:rPr>
          <w:rFonts w:hint="eastAsia" w:ascii="Calibri" w:hAnsi="Calibri" w:eastAsia="宋体" w:cs="Calibr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项目的股权结构中，企业法定代表人的股权不得少于1/3，参赛团队成员股权合计不得少于 51%。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（3）成长组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①</w:t>
      </w:r>
      <w:r>
        <w:rPr>
          <w:rFonts w:hint="eastAsia" w:ascii="宋体" w:hAnsi="宋体" w:eastAsia="宋体" w:cs="宋体"/>
          <w:color w:val="000000"/>
          <w:kern w:val="0"/>
          <w:sz w:val="24"/>
          <w:szCs w:val="24"/>
          <w:lang w:val="en-US" w:eastAsia="zh-CN" w:bidi="ar"/>
        </w:rPr>
        <w:t xml:space="preserve">参赛项目工商等各类登记注册 3 年以上（2020 年 3 月1 日前注册）。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②</w:t>
      </w:r>
      <w:r>
        <w:rPr>
          <w:rFonts w:hint="eastAsia" w:ascii="宋体" w:hAnsi="宋体" w:eastAsia="宋体" w:cs="宋体"/>
          <w:color w:val="000000"/>
          <w:kern w:val="0"/>
          <w:sz w:val="24"/>
          <w:szCs w:val="24"/>
          <w:lang w:val="en-US" w:eastAsia="zh-CN" w:bidi="ar"/>
        </w:rPr>
        <w:t xml:space="preserve">参赛申报人须为项目负责人且为参赛企业法定代表人， 须为普通高等学校全日制在校本专科生（不含在职教育），或毕业 5 年以内的全日制本专科学生（即 2018 年之后的毕业生，不含在职教育）。企业法定代表人在大赛通知发布之日后进行变更的不予认可。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③</w:t>
      </w:r>
      <w:r>
        <w:rPr>
          <w:rFonts w:hint="eastAsia" w:ascii="宋体" w:hAnsi="宋体" w:eastAsia="宋体" w:cs="宋体"/>
          <w:color w:val="000000"/>
          <w:kern w:val="0"/>
          <w:sz w:val="24"/>
          <w:szCs w:val="24"/>
          <w:lang w:val="en-US" w:eastAsia="zh-CN" w:bidi="ar"/>
        </w:rPr>
        <w:t xml:space="preserve">项目的股权结构中，企业法定代表人的股权不得少于10%，参赛团队成员股权合计不得少于 1/3。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研究生组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rPr>
      </w:pPr>
      <w:r>
        <w:rPr>
          <w:rFonts w:hint="eastAsia" w:ascii="Calibri" w:hAnsi="Calibri" w:eastAsia="宋体" w:cs="Calibri"/>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创意组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①</w:t>
      </w:r>
      <w:r>
        <w:rPr>
          <w:rFonts w:hint="eastAsia" w:ascii="宋体" w:hAnsi="宋体" w:eastAsia="宋体" w:cs="宋体"/>
          <w:color w:val="000000"/>
          <w:kern w:val="0"/>
          <w:sz w:val="24"/>
          <w:szCs w:val="24"/>
          <w:lang w:val="en-US" w:eastAsia="zh-CN" w:bidi="ar"/>
        </w:rPr>
        <w:t xml:space="preserve">参赛项目具有较好的创意和较为成型的产品原型或服务模式，在大赛通知下发之日前尚未完成工商等各类登记注册。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②</w:t>
      </w:r>
      <w:r>
        <w:rPr>
          <w:rFonts w:hint="eastAsia" w:ascii="宋体" w:hAnsi="宋体" w:eastAsia="宋体" w:cs="宋体"/>
          <w:color w:val="000000"/>
          <w:kern w:val="0"/>
          <w:sz w:val="24"/>
          <w:szCs w:val="24"/>
          <w:lang w:val="en-US" w:eastAsia="zh-CN" w:bidi="ar"/>
        </w:rPr>
        <w:t xml:space="preserve">参赛申报人须为项目负责人，须为普通高等学校全日制在校研究生。项目成员须为普通高等学校全日制在校研究生或本专科生（不含在职教育）。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③</w:t>
      </w:r>
      <w:r>
        <w:rPr>
          <w:rFonts w:hint="eastAsia" w:ascii="宋体" w:hAnsi="宋体" w:eastAsia="宋体" w:cs="宋体"/>
          <w:color w:val="000000"/>
          <w:kern w:val="0"/>
          <w:sz w:val="24"/>
          <w:szCs w:val="24"/>
          <w:lang w:val="en-US" w:eastAsia="zh-CN" w:bidi="ar"/>
        </w:rPr>
        <w:t xml:space="preserve">学校科技成果转化项目不能参加本组比赛（科技成果的完成人、所有人中参赛申报人排名第一的除外）。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（2）初创组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①</w:t>
      </w:r>
      <w:r>
        <w:rPr>
          <w:rFonts w:hint="eastAsia" w:ascii="宋体" w:hAnsi="宋体" w:eastAsia="宋体" w:cs="宋体"/>
          <w:color w:val="000000"/>
          <w:kern w:val="0"/>
          <w:sz w:val="24"/>
          <w:szCs w:val="24"/>
          <w:lang w:val="en-US" w:eastAsia="zh-CN" w:bidi="ar"/>
        </w:rPr>
        <w:t xml:space="preserve">参赛项目工商等各类登记注册未满 3 年（2020年 3 月 1 日及以后注册）。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②</w:t>
      </w:r>
      <w:r>
        <w:rPr>
          <w:rFonts w:hint="eastAsia" w:ascii="宋体" w:hAnsi="宋体" w:eastAsia="宋体" w:cs="宋体"/>
          <w:color w:val="000000"/>
          <w:kern w:val="0"/>
          <w:sz w:val="24"/>
          <w:szCs w:val="24"/>
          <w:lang w:val="en-US" w:eastAsia="zh-CN" w:bidi="ar"/>
        </w:rPr>
        <w:t xml:space="preserve">参赛申报人须为项目负责人且为参赛企业法定代表人，须为普通高等学校全日制在校研究生，或毕业 5 年以内的全日制研究生学历学生（即 2018 年之后的研究生学历毕业生）。企业法定代表人在大赛通知发布之日后进行变更的不予认可。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③</w:t>
      </w:r>
      <w:r>
        <w:rPr>
          <w:rFonts w:hint="eastAsia" w:ascii="宋体" w:hAnsi="宋体" w:eastAsia="宋体" w:cs="宋体"/>
          <w:color w:val="000000"/>
          <w:kern w:val="0"/>
          <w:sz w:val="24"/>
          <w:szCs w:val="24"/>
          <w:lang w:val="en-US" w:eastAsia="zh-CN" w:bidi="ar"/>
        </w:rPr>
        <w:t xml:space="preserve">项目的股权结构中，企业法定代表人的股权不得少于1/3，参赛团队成员股权合计不得少于51%。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（3）成长组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①</w:t>
      </w:r>
      <w:r>
        <w:rPr>
          <w:rFonts w:hint="eastAsia" w:ascii="宋体" w:hAnsi="宋体" w:eastAsia="宋体" w:cs="宋体"/>
          <w:color w:val="000000"/>
          <w:kern w:val="0"/>
          <w:sz w:val="24"/>
          <w:szCs w:val="24"/>
          <w:lang w:val="en-US" w:eastAsia="zh-CN" w:bidi="ar"/>
        </w:rPr>
        <w:t xml:space="preserve">参赛项目工商等各类登记注册 3 年以上（2020年 3 月 1 日前注册）。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②</w:t>
      </w:r>
      <w:r>
        <w:rPr>
          <w:rFonts w:hint="eastAsia" w:ascii="宋体" w:hAnsi="宋体" w:eastAsia="宋体" w:cs="宋体"/>
          <w:color w:val="000000"/>
          <w:kern w:val="0"/>
          <w:sz w:val="24"/>
          <w:szCs w:val="24"/>
          <w:lang w:val="en-US" w:eastAsia="zh-CN" w:bidi="ar"/>
        </w:rPr>
        <w:t xml:space="preserve">参赛申报人须为项目负责人且为参赛企业法定代表人， 须为普通高等学校全日制在校研究生，或毕业5 年以内的全日制研究生学历学生（即 2018 年之后的研究生学历毕业生）。企业法定代表人在大赛通知发布之日后进行变更的不予认可。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③</w:t>
      </w:r>
      <w:r>
        <w:rPr>
          <w:rFonts w:hint="eastAsia" w:ascii="宋体" w:hAnsi="宋体" w:eastAsia="宋体" w:cs="宋体"/>
          <w:color w:val="000000"/>
          <w:kern w:val="0"/>
          <w:sz w:val="24"/>
          <w:szCs w:val="24"/>
          <w:lang w:val="en-US" w:eastAsia="zh-CN" w:bidi="ar"/>
        </w:rPr>
        <w:t>项目的股权结构中，企业法定代表人的股权不得少于 10%，参赛团队成员股权合计不得少于 1/3。</w:t>
      </w:r>
    </w:p>
    <w:p>
      <w:pPr>
        <w:pStyle w:val="3"/>
        <w:keepNext w:val="0"/>
        <w:keepLines w:val="0"/>
        <w:pageBreakBefore w:val="0"/>
        <w:widowControl/>
        <w:shd w:val="clear" w:color="auto" w:fill="FFFFFF"/>
        <w:kinsoku/>
        <w:wordWrap/>
        <w:overflowPunct/>
        <w:topLinePunct w:val="0"/>
        <w:bidi w:val="0"/>
        <w:spacing w:beforeAutospacing="0" w:afterAutospacing="0" w:line="360" w:lineRule="auto"/>
        <w:ind w:firstLine="482" w:firstLineChars="200"/>
        <w:textAlignment w:val="auto"/>
        <w:rPr>
          <w:rFonts w:asciiTheme="minorEastAsia" w:hAnsiTheme="minorEastAsia" w:cstheme="minorEastAsia"/>
          <w:b/>
          <w:sz w:val="24"/>
          <w:szCs w:val="24"/>
          <w:shd w:val="clear" w:color="auto" w:fill="FFFFFF"/>
        </w:rPr>
      </w:pPr>
      <w:r>
        <w:rPr>
          <w:rStyle w:val="7"/>
          <w:rFonts w:hint="eastAsia" w:asciiTheme="minorEastAsia" w:hAnsiTheme="minorEastAsia" w:cstheme="minorEastAsia"/>
          <w:bCs/>
          <w:sz w:val="24"/>
          <w:szCs w:val="24"/>
          <w:shd w:val="clear" w:color="auto" w:fill="FFFFFF"/>
        </w:rPr>
        <w:t>（二）</w:t>
      </w:r>
      <w:r>
        <w:rPr>
          <w:rFonts w:hint="eastAsia" w:asciiTheme="minorEastAsia" w:hAnsiTheme="minorEastAsia" w:cstheme="minorEastAsia"/>
          <w:b/>
          <w:sz w:val="24"/>
          <w:szCs w:val="24"/>
          <w:shd w:val="clear" w:color="auto" w:fill="FFFFFF"/>
        </w:rPr>
        <w:t>“青年红色筑梦之旅”赛道</w:t>
      </w:r>
    </w:p>
    <w:p>
      <w:pPr>
        <w:pStyle w:val="3"/>
        <w:keepNext w:val="0"/>
        <w:keepLines w:val="0"/>
        <w:pageBreakBefore w:val="0"/>
        <w:widowControl/>
        <w:shd w:val="clear" w:color="auto" w:fill="FFFFFF"/>
        <w:kinsoku/>
        <w:wordWrap/>
        <w:overflowPunct/>
        <w:topLinePunct w:val="0"/>
        <w:bidi w:val="0"/>
        <w:spacing w:beforeAutospacing="0" w:afterAutospacing="0" w:line="360" w:lineRule="auto"/>
        <w:ind w:firstLine="482" w:firstLineChars="200"/>
        <w:jc w:val="both"/>
        <w:textAlignment w:val="auto"/>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t>1.参赛要求</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cs="宋体" w:asciiTheme="minorEastAsia" w:hAnsiTheme="minorEastAsia"/>
          <w:spacing w:val="0"/>
          <w:sz w:val="24"/>
          <w:szCs w:val="24"/>
        </w:rPr>
      </w:pPr>
      <w:r>
        <w:rPr>
          <w:rFonts w:hint="eastAsia" w:cs="宋体" w:asciiTheme="minorEastAsia" w:hAnsiTheme="minorEastAsia"/>
          <w:spacing w:val="0"/>
          <w:sz w:val="24"/>
          <w:szCs w:val="24"/>
        </w:rPr>
        <w:t>参加大赛“青年红色筑梦之旅”赛道的项目须为参加“青年红色筑梦之旅”活动的项目。各学院要组织大学生创新创业团队到各自对接的城市街道、社区、乡、村和农户，从社区治理、质量兴农、绿色兴农、科技兴农、电商兴农、教育兴农等多个方面开展帮扶工作，推动当地社会经济建设，助力乡村振兴和社区治理。在推进革命老区、偏远地区、城乡社区经济社会发展等方面有</w:t>
      </w:r>
      <w:r>
        <w:rPr>
          <w:rFonts w:hint="eastAsia" w:cs="宋体" w:asciiTheme="minorEastAsia" w:hAnsiTheme="minorEastAsia"/>
          <w:b/>
          <w:bCs/>
          <w:spacing w:val="0"/>
          <w:sz w:val="24"/>
          <w:szCs w:val="24"/>
        </w:rPr>
        <w:t>创新性</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lang w:val="en-US" w:eastAsia="zh-CN"/>
        </w:rPr>
        <w:t>体现专创融合或者模式创新</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rPr>
        <w:t>、实效性</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lang w:val="en-US" w:eastAsia="zh-CN"/>
        </w:rPr>
        <w:t>已经获得实质性进展和成效</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rPr>
        <w:t>和可持续性</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lang w:val="en-US" w:eastAsia="zh-CN"/>
        </w:rPr>
        <w:t>有收入来源、稳定的机构组织或团队</w:t>
      </w:r>
      <w:r>
        <w:rPr>
          <w:rFonts w:hint="eastAsia" w:cs="宋体" w:asciiTheme="minorEastAsia" w:hAnsiTheme="minorEastAsia"/>
          <w:b/>
          <w:bCs/>
          <w:spacing w:val="0"/>
          <w:sz w:val="24"/>
          <w:szCs w:val="24"/>
          <w:lang w:eastAsia="zh-CN"/>
        </w:rPr>
        <w:t>）</w:t>
      </w:r>
      <w:r>
        <w:rPr>
          <w:rFonts w:hint="eastAsia" w:cs="宋体" w:asciiTheme="minorEastAsia" w:hAnsiTheme="minorEastAsia"/>
          <w:spacing w:val="0"/>
          <w:sz w:val="24"/>
          <w:szCs w:val="24"/>
        </w:rPr>
        <w:t>。</w:t>
      </w:r>
    </w:p>
    <w:p>
      <w:pPr>
        <w:keepNext w:val="0"/>
        <w:keepLines w:val="0"/>
        <w:pageBreakBefore w:val="0"/>
        <w:kinsoku/>
        <w:wordWrap/>
        <w:overflowPunct/>
        <w:topLinePunct w:val="0"/>
        <w:bidi w:val="0"/>
        <w:spacing w:beforeAutospacing="0" w:afterAutospacing="0"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参赛组别和对象</w:t>
      </w:r>
    </w:p>
    <w:p>
      <w:pPr>
        <w:keepNext w:val="0"/>
        <w:keepLines w:val="0"/>
        <w:pageBreakBefore w:val="0"/>
        <w:kinsoku/>
        <w:wordWrap/>
        <w:overflowPunct/>
        <w:topLinePunct w:val="0"/>
        <w:autoSpaceDE/>
        <w:autoSpaceDN/>
        <w:bidi w:val="0"/>
        <w:spacing w:line="440" w:lineRule="exact"/>
        <w:ind w:firstLine="480" w:firstLineChars="200"/>
        <w:textAlignment w:val="auto"/>
        <w:rPr>
          <w:rFonts w:cs="宋体" w:asciiTheme="minorEastAsia" w:hAnsiTheme="minorEastAsia"/>
          <w:spacing w:val="0"/>
          <w:sz w:val="24"/>
          <w:szCs w:val="24"/>
        </w:rPr>
      </w:pPr>
      <w:r>
        <w:rPr>
          <w:rFonts w:hint="eastAsia" w:cs="宋体" w:asciiTheme="minorEastAsia" w:hAnsiTheme="minorEastAsia"/>
          <w:spacing w:val="0"/>
          <w:sz w:val="24"/>
          <w:szCs w:val="24"/>
        </w:rPr>
        <w:t>根据项目性质和特点，分为公益组、</w:t>
      </w:r>
      <w:r>
        <w:rPr>
          <w:rFonts w:hint="eastAsia" w:cs="宋体" w:asciiTheme="minorEastAsia" w:hAnsiTheme="minorEastAsia"/>
          <w:spacing w:val="0"/>
          <w:sz w:val="24"/>
          <w:szCs w:val="24"/>
          <w:lang w:eastAsia="zh-CN"/>
        </w:rPr>
        <w:t>创意组、创业组</w:t>
      </w:r>
      <w:r>
        <w:rPr>
          <w:rFonts w:hint="eastAsia" w:cs="宋体" w:asciiTheme="minorEastAsia" w:hAnsiTheme="minorEastAsia"/>
          <w:spacing w:val="0"/>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(1）公益组</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①</w:t>
      </w:r>
      <w:r>
        <w:rPr>
          <w:rFonts w:hint="eastAsia" w:ascii="宋体" w:hAnsi="宋体" w:eastAsia="宋体" w:cs="宋体"/>
          <w:color w:val="000000"/>
          <w:kern w:val="0"/>
          <w:sz w:val="24"/>
          <w:szCs w:val="24"/>
          <w:lang w:val="en-US" w:eastAsia="zh-CN" w:bidi="ar"/>
        </w:rPr>
        <w:t>参赛项目不以营利为目标，积极弘扬公益精神，在公益服务领域具有较好的创意、产品或服务模式的创业计划和实践。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②</w:t>
      </w:r>
      <w:r>
        <w:rPr>
          <w:rFonts w:hint="eastAsia" w:ascii="宋体" w:hAnsi="宋体" w:eastAsia="宋体" w:cs="宋体"/>
          <w:color w:val="000000"/>
          <w:kern w:val="0"/>
          <w:sz w:val="24"/>
          <w:szCs w:val="24"/>
          <w:lang w:val="en-US" w:eastAsia="zh-CN" w:bidi="ar"/>
        </w:rPr>
        <w:t xml:space="preserve">参赛申报主体为独立的公益项目或社会组织，注册或未注册成立公益机构（或社会组织）的项目均可参赛。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（2）创意组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①</w:t>
      </w:r>
      <w:r>
        <w:rPr>
          <w:rFonts w:hint="eastAsia" w:ascii="宋体" w:hAnsi="宋体" w:eastAsia="宋体" w:cs="宋体"/>
          <w:color w:val="000000"/>
          <w:kern w:val="0"/>
          <w:sz w:val="24"/>
          <w:szCs w:val="24"/>
          <w:lang w:val="en-US" w:eastAsia="zh-CN" w:bidi="ar"/>
        </w:rPr>
        <w:t xml:space="preserve">参赛项目基于专业和学科背景或相关资源，解决农业农村和城乡社区发展面临的主要问题，助力乡村振兴和社区治理，推动经济价值和社会价值的共同发展。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②</w:t>
      </w:r>
      <w:r>
        <w:rPr>
          <w:rFonts w:hint="eastAsia" w:ascii="宋体" w:hAnsi="宋体" w:eastAsia="宋体" w:cs="宋体"/>
          <w:color w:val="000000"/>
          <w:kern w:val="0"/>
          <w:sz w:val="24"/>
          <w:szCs w:val="24"/>
          <w:lang w:val="en-US" w:eastAsia="zh-CN" w:bidi="ar"/>
        </w:rPr>
        <w:t xml:space="preserve">参赛项目在大赛通知下发之日前尚未完成工商等各类登记注册。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b/>
          <w:bCs/>
          <w:color w:val="000000"/>
          <w:kern w:val="0"/>
          <w:sz w:val="24"/>
          <w:szCs w:val="24"/>
          <w:lang w:val="en-US" w:eastAsia="zh-CN" w:bidi="ar"/>
        </w:rPr>
        <w:t>（3）创业组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①</w:t>
      </w:r>
      <w:r>
        <w:rPr>
          <w:rFonts w:hint="eastAsia" w:ascii="宋体" w:hAnsi="宋体" w:eastAsia="宋体" w:cs="宋体"/>
          <w:color w:val="000000"/>
          <w:kern w:val="0"/>
          <w:sz w:val="24"/>
          <w:szCs w:val="24"/>
          <w:lang w:val="en-US" w:eastAsia="zh-CN" w:bidi="ar"/>
        </w:rPr>
        <w:t xml:space="preserve">参赛项目以商业手段解决农业农村和城乡社区发展面 临的主要问题、助力乡村振兴和社区治理，实现经济价值和社会价值的共同发展，推动共同富裕。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lang w:val="en-US" w:eastAsia="zh-CN"/>
        </w:rPr>
      </w:pPr>
      <w:r>
        <w:rPr>
          <w:rFonts w:hint="default" w:ascii="Calibri" w:hAnsi="Calibri" w:eastAsia="宋体" w:cs="Calibri"/>
          <w:color w:val="000000"/>
          <w:kern w:val="0"/>
          <w:sz w:val="24"/>
          <w:szCs w:val="24"/>
          <w:lang w:val="en-US" w:eastAsia="zh-CN" w:bidi="ar"/>
        </w:rPr>
        <w:t>②</w:t>
      </w:r>
      <w:r>
        <w:rPr>
          <w:rFonts w:hint="eastAsia" w:ascii="Calibri" w:hAnsi="Calibri" w:eastAsia="宋体" w:cs="Calibr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参赛项目在大赛通知下发之日前已完成工商等各类登记注册，学生须为法定代表人。项目的股权结构中，企业法定代表人的股权不得少于 10%，参赛成员股权合计不得少于 1/3。</w:t>
      </w:r>
    </w:p>
    <w:p>
      <w:pPr>
        <w:pStyle w:val="3"/>
        <w:keepNext w:val="0"/>
        <w:keepLines w:val="0"/>
        <w:pageBreakBefore w:val="0"/>
        <w:widowControl/>
        <w:shd w:val="clear" w:color="auto" w:fill="FFFFFF"/>
        <w:kinsoku/>
        <w:wordWrap/>
        <w:overflowPunct/>
        <w:topLinePunct w:val="0"/>
        <w:bidi w:val="0"/>
        <w:spacing w:beforeAutospacing="0" w:afterAutospacing="0" w:line="360" w:lineRule="auto"/>
        <w:ind w:left="420" w:leftChars="200"/>
        <w:textAlignment w:val="auto"/>
        <w:rPr>
          <w:rFonts w:asciiTheme="minorEastAsia" w:hAnsiTheme="minorEastAsia" w:cstheme="minorEastAsia"/>
          <w:b/>
          <w:sz w:val="24"/>
          <w:szCs w:val="24"/>
          <w:shd w:val="clear" w:color="auto" w:fill="FFFFFF"/>
        </w:rPr>
      </w:pPr>
      <w:r>
        <w:rPr>
          <w:rFonts w:hint="eastAsia" w:asciiTheme="minorEastAsia" w:hAnsiTheme="minorEastAsia" w:cstheme="minorEastAsia"/>
          <w:b/>
          <w:sz w:val="24"/>
          <w:szCs w:val="24"/>
          <w:shd w:val="clear" w:color="auto" w:fill="FFFFFF"/>
        </w:rPr>
        <w:t>（三）国际赛道</w:t>
      </w:r>
    </w:p>
    <w:p>
      <w:pPr>
        <w:pStyle w:val="3"/>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82" w:firstLineChars="200"/>
        <w:jc w:val="both"/>
        <w:textAlignment w:val="auto"/>
        <w:rPr>
          <w:rFonts w:hint="eastAsia" w:ascii="宋体" w:hAnsi="宋体" w:eastAsia="宋体" w:cs="宋体"/>
          <w:b/>
          <w:bCs/>
          <w:spacing w:val="0"/>
          <w:sz w:val="24"/>
          <w:szCs w:val="24"/>
          <w:shd w:val="clear" w:color="auto" w:fill="FFFFFF"/>
          <w:lang w:val="en-US" w:eastAsia="zh-CN"/>
        </w:rPr>
      </w:pPr>
      <w:r>
        <w:rPr>
          <w:rFonts w:hint="eastAsia" w:ascii="宋体" w:hAnsi="宋体" w:eastAsia="宋体" w:cs="宋体"/>
          <w:b/>
          <w:bCs/>
          <w:spacing w:val="0"/>
          <w:sz w:val="24"/>
          <w:szCs w:val="24"/>
          <w:shd w:val="clear" w:color="auto" w:fill="FFFFFF"/>
          <w:lang w:val="en-US" w:eastAsia="zh-CN"/>
        </w:rPr>
        <w:t>1.参赛要求</w:t>
      </w:r>
    </w:p>
    <w:p>
      <w:pPr>
        <w:pStyle w:val="3"/>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80" w:firstLineChars="200"/>
        <w:jc w:val="both"/>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shd w:val="clear" w:color="auto" w:fill="FFFFFF"/>
        </w:rPr>
        <w:t>参赛项目</w:t>
      </w:r>
      <w:r>
        <w:rPr>
          <w:rFonts w:hint="eastAsia" w:ascii="宋体" w:hAnsi="宋体" w:cs="宋体"/>
          <w:spacing w:val="0"/>
          <w:sz w:val="24"/>
          <w:szCs w:val="24"/>
          <w:shd w:val="clear" w:color="auto" w:fill="FFFFFF"/>
          <w:lang w:val="en-US" w:eastAsia="zh-CN"/>
        </w:rPr>
        <w:t>可以</w:t>
      </w:r>
      <w:r>
        <w:rPr>
          <w:rFonts w:hint="eastAsia" w:ascii="宋体" w:hAnsi="宋体" w:eastAsia="宋体" w:cs="宋体"/>
          <w:spacing w:val="0"/>
          <w:sz w:val="24"/>
          <w:szCs w:val="24"/>
          <w:shd w:val="clear" w:color="auto" w:fill="FFFFFF"/>
        </w:rPr>
        <w:t>结合</w:t>
      </w:r>
      <w:r>
        <w:rPr>
          <w:rFonts w:hint="eastAsia" w:ascii="宋体" w:hAnsi="宋体" w:cs="宋体"/>
          <w:spacing w:val="0"/>
          <w:sz w:val="24"/>
          <w:szCs w:val="24"/>
          <w:shd w:val="clear" w:color="auto" w:fill="FFFFFF"/>
          <w:lang w:eastAsia="zh-CN"/>
        </w:rPr>
        <w:t>“</w:t>
      </w:r>
      <w:r>
        <w:rPr>
          <w:rFonts w:hint="eastAsia" w:ascii="宋体" w:hAnsi="宋体" w:cs="宋体"/>
          <w:spacing w:val="0"/>
          <w:sz w:val="24"/>
          <w:szCs w:val="24"/>
          <w:shd w:val="clear" w:color="auto" w:fill="FFFFFF"/>
          <w:lang w:val="en-US" w:eastAsia="zh-CN"/>
        </w:rPr>
        <w:t>互联网+</w:t>
      </w:r>
      <w:r>
        <w:rPr>
          <w:rFonts w:hint="eastAsia" w:ascii="宋体" w:hAnsi="宋体" w:cs="宋体"/>
          <w:spacing w:val="0"/>
          <w:sz w:val="24"/>
          <w:szCs w:val="24"/>
          <w:shd w:val="clear" w:color="auto" w:fill="FFFFFF"/>
          <w:lang w:eastAsia="zh-CN"/>
        </w:rPr>
        <w:t>”</w:t>
      </w:r>
      <w:r>
        <w:rPr>
          <w:rFonts w:hint="eastAsia" w:ascii="宋体" w:hAnsi="宋体" w:cs="宋体"/>
          <w:spacing w:val="0"/>
          <w:sz w:val="24"/>
          <w:szCs w:val="24"/>
          <w:shd w:val="clear" w:color="auto" w:fill="FFFFFF"/>
          <w:lang w:val="en-US" w:eastAsia="zh-CN"/>
        </w:rPr>
        <w:t>现代农业、制造业、信息技术服务、文化创意或社会服务等内容，开展中国产品服务出海或者海外技术、产品进入中国市场等创业活动</w:t>
      </w:r>
      <w:r>
        <w:rPr>
          <w:rFonts w:hint="eastAsia" w:ascii="宋体" w:hAnsi="宋体" w:eastAsia="宋体" w:cs="宋体"/>
          <w:spacing w:val="0"/>
          <w:sz w:val="24"/>
          <w:szCs w:val="24"/>
          <w:shd w:val="clear" w:color="auto" w:fill="FFFFFF"/>
        </w:rPr>
        <w:t>。</w:t>
      </w:r>
      <w:r>
        <w:rPr>
          <w:rFonts w:hint="eastAsia" w:ascii="宋体" w:hAnsi="宋体" w:eastAsia="宋体" w:cs="宋体"/>
          <w:b/>
          <w:bCs/>
          <w:spacing w:val="0"/>
          <w:sz w:val="24"/>
          <w:szCs w:val="24"/>
          <w:shd w:val="clear" w:color="auto" w:fill="FFFFFF"/>
        </w:rPr>
        <w:t>国际赛道</w:t>
      </w:r>
      <w:r>
        <w:rPr>
          <w:rFonts w:hint="eastAsia" w:ascii="宋体" w:hAnsi="宋体" w:cs="宋体"/>
          <w:b/>
          <w:bCs/>
          <w:spacing w:val="0"/>
          <w:sz w:val="24"/>
          <w:szCs w:val="24"/>
          <w:shd w:val="clear" w:color="auto" w:fill="FFFFFF"/>
          <w:lang w:eastAsia="zh-CN"/>
        </w:rPr>
        <w:t>组别</w:t>
      </w:r>
      <w:r>
        <w:rPr>
          <w:rFonts w:hint="eastAsia" w:ascii="宋体" w:hAnsi="宋体" w:eastAsia="宋体" w:cs="宋体"/>
          <w:b/>
          <w:bCs/>
          <w:spacing w:val="0"/>
          <w:sz w:val="24"/>
          <w:szCs w:val="24"/>
          <w:shd w:val="clear" w:color="auto" w:fill="FFFFFF"/>
          <w:lang w:eastAsia="zh-CN"/>
        </w:rPr>
        <w:t>参</w:t>
      </w:r>
      <w:r>
        <w:rPr>
          <w:rFonts w:hint="eastAsia" w:ascii="宋体" w:hAnsi="宋体" w:eastAsia="宋体" w:cs="宋体"/>
          <w:b/>
          <w:bCs/>
          <w:spacing w:val="0"/>
          <w:sz w:val="24"/>
          <w:szCs w:val="24"/>
          <w:shd w:val="clear" w:color="auto" w:fill="FFFFFF"/>
        </w:rPr>
        <w:t>照高教主赛道的要求</w:t>
      </w:r>
      <w:r>
        <w:rPr>
          <w:rFonts w:hint="eastAsia" w:ascii="宋体" w:hAnsi="宋体" w:eastAsia="宋体" w:cs="宋体"/>
          <w:spacing w:val="0"/>
          <w:sz w:val="24"/>
          <w:szCs w:val="24"/>
          <w:shd w:val="clear" w:color="auto" w:fill="FFFFFF"/>
        </w:rPr>
        <w:t>，参赛项目不只限于“互联网+”项目，鼓励各类创新创业项目参赛，根据行业背景选择相应类型。</w:t>
      </w:r>
    </w:p>
    <w:p>
      <w:pPr>
        <w:keepNext w:val="0"/>
        <w:keepLines w:val="0"/>
        <w:pageBreakBefore w:val="0"/>
        <w:kinsoku/>
        <w:wordWrap/>
        <w:overflowPunct/>
        <w:topLinePunct w:val="0"/>
        <w:bidi w:val="0"/>
        <w:spacing w:beforeAutospacing="0" w:afterAutospacing="0"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参赛对象</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rPr>
        <w:t>国际赛道参赛负责人和成员应为我校</w:t>
      </w:r>
      <w:r>
        <w:rPr>
          <w:rFonts w:hint="eastAsia" w:ascii="宋体" w:hAnsi="宋体" w:eastAsia="宋体" w:cs="宋体"/>
          <w:b/>
          <w:bCs/>
          <w:spacing w:val="0"/>
          <w:sz w:val="24"/>
          <w:szCs w:val="24"/>
        </w:rPr>
        <w:t>在校留学生</w:t>
      </w:r>
      <w:r>
        <w:rPr>
          <w:rFonts w:hint="eastAsia" w:ascii="宋体" w:hAnsi="宋体" w:eastAsia="宋体" w:cs="宋体"/>
          <w:spacing w:val="0"/>
          <w:sz w:val="24"/>
          <w:szCs w:val="24"/>
        </w:rPr>
        <w:t>、</w:t>
      </w:r>
      <w:r>
        <w:rPr>
          <w:rFonts w:hint="eastAsia" w:ascii="宋体" w:hAnsi="宋体" w:eastAsia="宋体" w:cs="宋体"/>
          <w:b/>
          <w:bCs/>
          <w:spacing w:val="0"/>
          <w:sz w:val="24"/>
          <w:szCs w:val="24"/>
        </w:rPr>
        <w:t>我校在海外就读的学生</w:t>
      </w:r>
      <w:r>
        <w:rPr>
          <w:rFonts w:hint="eastAsia" w:ascii="宋体" w:hAnsi="宋体" w:eastAsia="宋体" w:cs="宋体"/>
          <w:spacing w:val="0"/>
          <w:sz w:val="24"/>
          <w:szCs w:val="24"/>
        </w:rPr>
        <w:t>或</w:t>
      </w:r>
      <w:r>
        <w:rPr>
          <w:rFonts w:hint="eastAsia" w:ascii="宋体" w:hAnsi="宋体" w:eastAsia="宋体" w:cs="宋体"/>
          <w:b/>
          <w:bCs/>
          <w:spacing w:val="0"/>
          <w:sz w:val="24"/>
          <w:szCs w:val="24"/>
        </w:rPr>
        <w:t>海外高校学生</w:t>
      </w:r>
      <w:r>
        <w:rPr>
          <w:rFonts w:hint="eastAsia" w:ascii="宋体" w:hAnsi="宋体" w:eastAsia="宋体" w:cs="宋体"/>
          <w:spacing w:val="0"/>
          <w:sz w:val="24"/>
          <w:szCs w:val="24"/>
        </w:rPr>
        <w:t>，或</w:t>
      </w:r>
      <w:r>
        <w:rPr>
          <w:rFonts w:hint="eastAsia" w:ascii="宋体" w:hAnsi="宋体" w:eastAsia="宋体" w:cs="宋体"/>
          <w:b/>
          <w:bCs/>
          <w:spacing w:val="0"/>
          <w:sz w:val="24"/>
          <w:szCs w:val="24"/>
        </w:rPr>
        <w:t>毕业五年以内的相关毕业生（可为本科生、研究生，不含在职生）</w:t>
      </w:r>
      <w:r>
        <w:rPr>
          <w:rFonts w:hint="eastAsia" w:ascii="宋体" w:hAnsi="宋体" w:eastAsia="宋体" w:cs="宋体"/>
          <w:spacing w:val="0"/>
          <w:sz w:val="24"/>
          <w:szCs w:val="24"/>
        </w:rPr>
        <w:t>，其中留学生担任负责人的项目允许</w:t>
      </w:r>
      <w:r>
        <w:rPr>
          <w:rFonts w:hint="eastAsia" w:ascii="宋体" w:hAnsi="宋体" w:eastAsia="宋体" w:cs="宋体"/>
          <w:color w:val="auto"/>
          <w:spacing w:val="0"/>
          <w:sz w:val="24"/>
          <w:szCs w:val="24"/>
        </w:rPr>
        <w:t>不超过2人</w:t>
      </w:r>
      <w:r>
        <w:rPr>
          <w:rFonts w:hint="eastAsia" w:ascii="宋体" w:hAnsi="宋体" w:eastAsia="宋体" w:cs="宋体"/>
          <w:spacing w:val="0"/>
          <w:sz w:val="24"/>
          <w:szCs w:val="24"/>
          <w:lang w:eastAsia="zh-CN"/>
        </w:rPr>
        <w:t>国内高校学籍的中国国籍的</w:t>
      </w:r>
      <w:r>
        <w:rPr>
          <w:rFonts w:hint="eastAsia" w:ascii="宋体" w:hAnsi="宋体" w:eastAsia="宋体" w:cs="宋体"/>
          <w:spacing w:val="0"/>
          <w:sz w:val="24"/>
          <w:szCs w:val="24"/>
        </w:rPr>
        <w:t>学生参与</w:t>
      </w:r>
      <w:r>
        <w:rPr>
          <w:rFonts w:hint="eastAsia" w:ascii="宋体" w:hAnsi="宋体" w:eastAsia="宋体" w:cs="宋体"/>
          <w:spacing w:val="0"/>
          <w:sz w:val="24"/>
          <w:szCs w:val="24"/>
          <w:lang w:eastAsia="zh-CN"/>
        </w:rPr>
        <w:t>（</w:t>
      </w:r>
      <w:r>
        <w:rPr>
          <w:rFonts w:hint="eastAsia" w:ascii="宋体" w:hAnsi="宋体" w:eastAsia="宋体" w:cs="宋体"/>
          <w:b/>
          <w:bCs/>
          <w:spacing w:val="0"/>
          <w:sz w:val="24"/>
          <w:szCs w:val="24"/>
          <w:lang w:eastAsia="zh-CN"/>
        </w:rPr>
        <w:t>注：学籍为国内高校的中国国藉学生只能参与国际赛道，不能担任项目负责人</w:t>
      </w:r>
      <w:r>
        <w:rPr>
          <w:rFonts w:hint="eastAsia" w:ascii="宋体" w:hAnsi="宋体" w:eastAsia="宋体" w:cs="宋体"/>
          <w:spacing w:val="0"/>
          <w:sz w:val="24"/>
          <w:szCs w:val="24"/>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spacing w:val="0"/>
          <w:sz w:val="24"/>
          <w:szCs w:val="24"/>
          <w:lang w:eastAsia="zh-CN"/>
        </w:rPr>
        <w:t>所有参赛材料和现场答辩原则上使用中文或英文，如有其他语言需求，请联系大赛组委会。</w:t>
      </w:r>
      <w:r>
        <w:rPr>
          <w:rFonts w:hint="eastAsia" w:ascii="宋体" w:hAnsi="宋体" w:eastAsia="宋体" w:cs="宋体"/>
          <w:b/>
          <w:bCs/>
          <w:sz w:val="24"/>
          <w:szCs w:val="24"/>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eastAsia" w:ascii="宋体" w:hAnsi="宋体" w:eastAsia="宋体" w:cs="宋体"/>
          <w:spacing w:val="0"/>
          <w:sz w:val="24"/>
          <w:szCs w:val="24"/>
          <w:lang w:eastAsia="zh-CN"/>
        </w:rPr>
      </w:pPr>
      <w:r>
        <w:rPr>
          <w:rFonts w:hint="eastAsia" w:ascii="宋体" w:hAnsi="宋体" w:eastAsia="宋体" w:cs="宋体"/>
          <w:b/>
          <w:bCs/>
          <w:sz w:val="24"/>
          <w:szCs w:val="24"/>
        </w:rPr>
        <w:t xml:space="preserve">  </w:t>
      </w:r>
    </w:p>
    <w:p>
      <w:pPr>
        <w:pStyle w:val="3"/>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Theme="minorEastAsia" w:hAnsiTheme="minorEastAsia" w:cstheme="minorEastAsia"/>
          <w:b/>
          <w:bCs/>
          <w:color w:val="auto"/>
          <w:sz w:val="24"/>
          <w:szCs w:val="24"/>
          <w:shd w:val="clear" w:color="auto" w:fill="FFFFFF"/>
          <w:lang w:eastAsia="zh-CN"/>
        </w:rPr>
      </w:pPr>
      <w:r>
        <w:rPr>
          <w:rFonts w:hint="eastAsia" w:asciiTheme="minorEastAsia" w:hAnsiTheme="minorEastAsia" w:cstheme="minorEastAsia"/>
          <w:b/>
          <w:bCs/>
          <w:color w:val="auto"/>
          <w:sz w:val="24"/>
          <w:szCs w:val="24"/>
          <w:shd w:val="clear" w:color="auto" w:fill="FFFFFF"/>
          <w:lang w:eastAsia="zh-CN"/>
        </w:rPr>
        <w:t>评审规则</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pPr>
        <w:ind w:firstLine="280" w:firstLineChars="100"/>
        <w:jc w:val="left"/>
        <w:rPr>
          <w:rFonts w:ascii="黑体" w:hAnsi="黑体" w:eastAsia="黑体" w:cs="仿宋_GB2312"/>
          <w:bCs/>
          <w:sz w:val="28"/>
          <w:szCs w:val="28"/>
        </w:rPr>
      </w:pPr>
      <w:r>
        <w:rPr>
          <w:rFonts w:hint="eastAsia" w:ascii="黑体" w:hAnsi="黑体" w:eastAsia="黑体" w:cs="仿宋_GB2312"/>
          <w:bCs/>
          <w:sz w:val="28"/>
          <w:szCs w:val="28"/>
          <w:lang w:eastAsia="zh-CN"/>
        </w:rPr>
        <w:t>（一）</w:t>
      </w:r>
      <w:r>
        <w:rPr>
          <w:rFonts w:hint="eastAsia" w:ascii="黑体" w:hAnsi="黑体" w:eastAsia="黑体" w:cs="仿宋_GB2312"/>
          <w:bCs/>
          <w:sz w:val="28"/>
          <w:szCs w:val="28"/>
        </w:rPr>
        <w:t>高教主赛道项目评审要点：创意组</w:t>
      </w:r>
    </w:p>
    <w:tbl>
      <w:tblPr>
        <w:tblStyle w:val="5"/>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7262"/>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90"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3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9" w:hRule="atLeast"/>
        </w:trPr>
        <w:tc>
          <w:tcPr>
            <w:tcW w:w="474" w:type="pct"/>
            <w:vAlign w:val="center"/>
          </w:tcPr>
          <w:p>
            <w:pPr>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教育维度</w:t>
            </w:r>
          </w:p>
        </w:tc>
        <w:tc>
          <w:tcPr>
            <w:tcW w:w="4190" w:type="pct"/>
            <w:vAlign w:val="center"/>
          </w:tcPr>
          <w:p>
            <w:pPr>
              <w:spacing w:before="217" w:beforeLines="5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项目应弘扬正确的价值观，体现家国情怀，恪守伦理规范，有助于培育创新创业精神。</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2</w:t>
            </w:r>
            <w:r>
              <w:rPr>
                <w:rFonts w:hint="eastAsia" w:ascii="仿宋_GB2312" w:hAnsi="仿宋_GB2312" w:eastAsia="仿宋_GB2312" w:cs="仿宋_GB2312"/>
                <w:sz w:val="21"/>
                <w:szCs w:val="21"/>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4</w:t>
            </w:r>
            <w:r>
              <w:rPr>
                <w:rFonts w:hint="eastAsia" w:ascii="仿宋_GB2312" w:hAnsi="仿宋_GB2312" w:eastAsia="仿宋_GB2312" w:cs="仿宋_GB2312"/>
                <w:sz w:val="21"/>
                <w:szCs w:val="21"/>
              </w:rPr>
              <w:t>.项目充分体现团队解决复杂问题的综合能力和高级思维；体现项目成长对团队成员创新创业精神、意识、能力的锻炼和提升作用。</w:t>
            </w:r>
          </w:p>
          <w:p>
            <w:pPr>
              <w:spacing w:after="217" w:afterLines="50"/>
              <w:jc w:val="left"/>
              <w:rPr>
                <w:rFonts w:ascii="仿宋_GB2312" w:hAnsi="仿宋_GB2312" w:eastAsia="仿宋_GB2312" w:cs="仿宋_GB2312"/>
                <w:bCs/>
                <w:sz w:val="21"/>
                <w:szCs w:val="21"/>
              </w:rPr>
            </w:pPr>
            <w:r>
              <w:rPr>
                <w:rFonts w:ascii="仿宋_GB2312" w:hAnsi="仿宋_GB2312" w:eastAsia="仿宋_GB2312" w:cs="仿宋_GB2312"/>
                <w:sz w:val="21"/>
                <w:szCs w:val="21"/>
              </w:rPr>
              <w:t>5</w:t>
            </w:r>
            <w:r>
              <w:rPr>
                <w:rFonts w:hint="eastAsia" w:ascii="仿宋_GB2312" w:hAnsi="仿宋_GB2312" w:eastAsia="仿宋_GB2312" w:cs="仿宋_GB2312"/>
                <w:sz w:val="21"/>
                <w:szCs w:val="21"/>
              </w:rPr>
              <w:t>.项目能充分体现院校在新工科、新医科、新农科、新文科建设方面取得的成果；体现院校在项目的培育、孵化等方面的支持情况；体现多学科交叉、专创融合、产学研协同创新、产教融合等模式在项目的产生与执行中的重要作用。</w:t>
            </w:r>
          </w:p>
        </w:tc>
        <w:tc>
          <w:tcPr>
            <w:tcW w:w="334" w:type="pct"/>
            <w:vAlign w:val="center"/>
          </w:tcPr>
          <w:p>
            <w:pPr>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创新维度</w:t>
            </w:r>
          </w:p>
        </w:tc>
        <w:tc>
          <w:tcPr>
            <w:tcW w:w="4190"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2.团队能够基于学科专业知识并运用各类创新的理念和范式，解决社会和市场的实际需求。</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3.项目能够从产品创新、工艺流程创新、服务创新、商业模式创新等方面着手开展创新创业实践，并产生一定数量和质量的创新成果以体现团队的创新力。</w:t>
            </w:r>
          </w:p>
        </w:tc>
        <w:tc>
          <w:tcPr>
            <w:tcW w:w="33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团队维度</w:t>
            </w:r>
          </w:p>
        </w:tc>
        <w:tc>
          <w:tcPr>
            <w:tcW w:w="4190"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1.团队的组成原则与过程是否科学合理；团队是否具有支撑项目成长的知识、技术和经验；是否有明确的使命愿景。</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2.团队的组织构架、人员配置、分工协作、能力结构、专业结构、合作机制、激励制度等的合理性情况。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3.团队与项目关系的真实性、紧密性情况；对项目的各项投入情况；创立创业企业的可能性情况。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4.支撑项目发展的合作伙伴等外部资源的使用以及与项目关系的情况。</w:t>
            </w:r>
          </w:p>
        </w:tc>
        <w:tc>
          <w:tcPr>
            <w:tcW w:w="334" w:type="pct"/>
            <w:vAlign w:val="center"/>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商业维度</w:t>
            </w:r>
          </w:p>
        </w:tc>
        <w:tc>
          <w:tcPr>
            <w:tcW w:w="4190"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1.充分了解所在产业（行业）的产业规模、增长速度、竞争格局、产业趋势、产业政策等情况，形成完备、深刻的产业认知。</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3.项目落地执行情况；项目对促进区域经济发展、产业转型升级的情况；已有盈利能力或盈利潜力情况。</w:t>
            </w:r>
          </w:p>
        </w:tc>
        <w:tc>
          <w:tcPr>
            <w:tcW w:w="334" w:type="pct"/>
            <w:vAlign w:val="center"/>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社会价值维度</w:t>
            </w:r>
          </w:p>
        </w:tc>
        <w:tc>
          <w:tcPr>
            <w:tcW w:w="4190"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1.项目直接提供就业岗位的数量和质量。</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2.项目间接带动就业的能力和规模。</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3.项目对社会文明、生态文明、民生福祉等方面的积极推动作用。</w:t>
            </w:r>
          </w:p>
        </w:tc>
        <w:tc>
          <w:tcPr>
            <w:tcW w:w="33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bl>
    <w:p>
      <w:pPr>
        <w:widowControl/>
        <w:rPr>
          <w:rFonts w:hint="eastAsia" w:ascii="黑体" w:hAnsi="黑体" w:eastAsia="黑体" w:cs="仿宋_GB2312"/>
          <w:bCs/>
          <w:sz w:val="32"/>
          <w:szCs w:val="32"/>
        </w:rPr>
      </w:pPr>
    </w:p>
    <w:p>
      <w:pPr>
        <w:widowControl/>
        <w:rPr>
          <w:rFonts w:ascii="黑体" w:hAnsi="黑体" w:eastAsia="黑体" w:cs="仿宋_GB2312"/>
          <w:bCs/>
          <w:sz w:val="28"/>
          <w:szCs w:val="28"/>
        </w:rPr>
      </w:pPr>
      <w:r>
        <w:rPr>
          <w:rFonts w:hint="eastAsia" w:ascii="黑体" w:hAnsi="黑体" w:eastAsia="黑体" w:cs="仿宋_GB2312"/>
          <w:bCs/>
          <w:sz w:val="28"/>
          <w:szCs w:val="28"/>
          <w:lang w:eastAsia="zh-CN"/>
        </w:rPr>
        <w:t>（二）</w:t>
      </w:r>
      <w:r>
        <w:rPr>
          <w:rFonts w:hint="eastAsia" w:ascii="黑体" w:hAnsi="黑体" w:eastAsia="黑体" w:cs="仿宋_GB2312"/>
          <w:bCs/>
          <w:sz w:val="28"/>
          <w:szCs w:val="28"/>
        </w:rPr>
        <w:t>高教主赛道项目评审要点：初创组、成长组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136"/>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教育维度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项目应弘扬正确的价值观，体现家国情怀，恪守伦理规范，有助于培育创新创业精神。</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2</w:t>
            </w:r>
            <w:r>
              <w:rPr>
                <w:rFonts w:hint="eastAsia" w:ascii="仿宋_GB2312" w:hAnsi="仿宋_GB2312" w:eastAsia="仿宋_GB2312" w:cs="仿宋_GB2312"/>
                <w:sz w:val="21"/>
                <w:szCs w:val="21"/>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4</w:t>
            </w:r>
            <w:r>
              <w:rPr>
                <w:rFonts w:hint="eastAsia" w:ascii="仿宋_GB2312" w:hAnsi="仿宋_GB2312" w:eastAsia="仿宋_GB2312" w:cs="仿宋_GB2312"/>
                <w:sz w:val="21"/>
                <w:szCs w:val="21"/>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5</w:t>
            </w:r>
            <w:r>
              <w:rPr>
                <w:rFonts w:hint="eastAsia" w:ascii="仿宋_GB2312" w:hAnsi="仿宋_GB2312" w:eastAsia="仿宋_GB2312" w:cs="仿宋_GB2312"/>
                <w:sz w:val="21"/>
                <w:szCs w:val="21"/>
              </w:rPr>
              <w:t>.项目能充分体现院校在新工科、新医科、新农科、新文科建设方面取得的成果；体现院校在项目的培育、孵化等方面的支持情况；体现多学科交叉、专创融合、产学研协同创新、产教融合等模式在项目的产生与执行中的重要作用。</w:t>
            </w:r>
          </w:p>
        </w:tc>
        <w:tc>
          <w:tcPr>
            <w:tcW w:w="329"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商业维度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1.充分掌握所在产业（行业）的产业规模、增长速度、竞争格局、产业趋势、产业政策等情况；具有明确的目标市场定位，充分掌握目标市场的特征、需求等情况；具有完整、创新、可行的商业模式。</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4.成长性方面，是否有清晰、有效、全方位的企业发展战略，并拥有可靠的内外部资源（人才、资金、技术等方面）实现企业战略，以建立企业的持续竞争优势。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5.现金流及融资方面，关注项目融资情况、获取资金渠道情况、企业经营的现金流情况、融资需求及资金使用情况是否合理。</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6.项目对促进区域经济发展、产业转型升级的情况。</w:t>
            </w:r>
          </w:p>
        </w:tc>
        <w:tc>
          <w:tcPr>
            <w:tcW w:w="329"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团队维度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1.团队的组成原则与过程是否科学合理；团队是否具有独特的支撑项目成长的知识、技能、经验以及成熟的外部资源网络；是否有明确的使命愿景。</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2.公司是否具有合理的组织构架、清晰的指挥链、科学的决策机制；是否有合理的岗位设置、分工协作、专业能力结构；是否有良好的内部沟通机制；是否有合理的股权结构、激励制度等。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3.团队对项目的各项投入情况及团队成员的稳定性情况。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创新维度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2.团队能够基于专业知识并运用各类创新的理念和范式，解决社会和市场的实际需求。</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3.项目能够从产品创新、工艺流程创新、服务创新、商业模式创新等方面着手开展创新实践，产生一定数量和质量的创新成果，获得相应的市场回报。</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4.项目能够从创新战略、创新流程、创新组织、创新制度与文化等方面进行设计协同，对创新进行有效管理，进而保持公司的竞争力。</w:t>
            </w:r>
          </w:p>
        </w:tc>
        <w:tc>
          <w:tcPr>
            <w:tcW w:w="329"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社会价值维度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1.项目直接提供就业岗位的数量和质量。</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2.项目间接带动就业的能力和规模。</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3.项目对社会文明、生态文明、民生福祉等方面的积极推动作用。</w:t>
            </w:r>
          </w:p>
        </w:tc>
        <w:tc>
          <w:tcPr>
            <w:tcW w:w="329"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bl>
    <w:p>
      <w:pPr>
        <w:spacing w:line="600" w:lineRule="exact"/>
        <w:jc w:val="both"/>
        <w:rPr>
          <w:rFonts w:hint="eastAsia" w:ascii="宋体" w:hAnsi="宋体" w:eastAsia="宋体" w:cs="宋体"/>
          <w:bCs/>
          <w:sz w:val="24"/>
          <w:szCs w:val="24"/>
          <w:lang w:val="en-US" w:eastAsia="zh-CN"/>
        </w:rPr>
      </w:pPr>
    </w:p>
    <w:p>
      <w:pPr>
        <w:jc w:val="left"/>
        <w:rPr>
          <w:rFonts w:ascii="黑体" w:hAnsi="黑体" w:eastAsia="黑体" w:cs="仿宋_GB2312"/>
          <w:bCs/>
          <w:sz w:val="28"/>
          <w:szCs w:val="28"/>
        </w:rPr>
      </w:pPr>
      <w:r>
        <w:rPr>
          <w:rFonts w:hint="eastAsia" w:ascii="黑体" w:hAnsi="黑体" w:eastAsia="黑体" w:cs="仿宋_GB2312"/>
          <w:bCs/>
          <w:sz w:val="28"/>
          <w:szCs w:val="28"/>
          <w:lang w:eastAsia="zh-CN"/>
        </w:rPr>
        <w:t>（三）</w:t>
      </w:r>
      <w:r>
        <w:rPr>
          <w:rFonts w:hint="eastAsia" w:ascii="黑体" w:hAnsi="黑体" w:eastAsia="黑体" w:cs="仿宋_GB2312"/>
          <w:bCs/>
          <w:sz w:val="28"/>
          <w:szCs w:val="28"/>
        </w:rPr>
        <w:t>“青年红色筑梦之旅”赛道项目评审要点：公益组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7138"/>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教育维度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项目应弘扬正确的价值观，体现家国情怀，恪守伦理规范，有助于培育创新创业精神。</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2</w:t>
            </w:r>
            <w:r>
              <w:rPr>
                <w:rFonts w:hint="eastAsia" w:ascii="仿宋_GB2312" w:hAnsi="仿宋_GB2312" w:eastAsia="仿宋_GB2312" w:cs="仿宋_GB2312"/>
                <w:sz w:val="21"/>
                <w:szCs w:val="21"/>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4</w:t>
            </w:r>
            <w:r>
              <w:rPr>
                <w:rFonts w:hint="eastAsia" w:ascii="仿宋_GB2312" w:hAnsi="仿宋_GB2312" w:eastAsia="仿宋_GB2312" w:cs="仿宋_GB2312"/>
                <w:sz w:val="21"/>
                <w:szCs w:val="21"/>
              </w:rPr>
              <w:t>.项目能充分体现院校在新工科、新医科、新农科、新文科建设方面取得的成果；项目充分体现专业教育、思政教育、创新创业教育的有机融合；体现院校在项目的培育、孵化等方面的支持情况。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Cs/>
                <w:sz w:val="21"/>
                <w:szCs w:val="21"/>
              </w:rPr>
            </w:pPr>
            <w:r>
              <w:rPr>
                <w:rFonts w:ascii="仿宋_GB2312" w:hAnsi="仿宋_GB2312" w:eastAsia="仿宋_GB2312" w:cs="仿宋_GB2312"/>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公益维度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1.项目以社会价值为导向，以谋求公共利益为目的，以解决社会问题为使命，不以营利为目标，有一定公益成果。</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2.在公益服务领域具有较好的创意、产品或服务模式的创业计划和实践，追求社会效益</w:t>
            </w:r>
            <w:r>
              <w:rPr>
                <w:rFonts w:hint="eastAsia" w:ascii="仿宋_GB2312" w:hAnsi="仿宋_GB2312" w:eastAsia="仿宋_GB2312" w:cs="仿宋_GB2312"/>
                <w:sz w:val="21"/>
                <w:szCs w:val="21"/>
              </w:rPr>
              <w:t>的</w:t>
            </w:r>
            <w:r>
              <w:rPr>
                <w:rFonts w:ascii="仿宋_GB2312" w:hAnsi="仿宋_GB2312" w:eastAsia="仿宋_GB2312" w:cs="仿宋_GB2312"/>
                <w:sz w:val="21"/>
                <w:szCs w:val="21"/>
              </w:rPr>
              <w:t>最大化。</w:t>
            </w:r>
          </w:p>
        </w:tc>
        <w:tc>
          <w:tcPr>
            <w:tcW w:w="329" w:type="pct"/>
            <w:vAlign w:val="center"/>
          </w:tcPr>
          <w:p>
            <w:pPr>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1</w:t>
            </w:r>
            <w:r>
              <w:rPr>
                <w:rFonts w:ascii="仿宋_GB2312" w:hAnsi="仿宋_GB2312" w:eastAsia="仿宋_GB2312" w:cs="仿宋_GB2312"/>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团队维度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1.团队的组成原则与过程是否科学合理；是否具有从事公益创业所需的知识、技术和经验；是否有明确的使命愿景。</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2.团队内部的组织构架、人员配置、分工协作、能力结构、专业结构、激励制度的合理性情况；团队外部服务支撑体系完备（如志愿者团队等）、具有一定规模、实施有效管理使其发挥重要作用的情况。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3.团队与项目关系的真实性、紧密性情况；团队对项目的各项投入情况；团队的延续性或接替性情况。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3"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发展维度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1.项目通过吸纳捐赠、获取政府资助、自营收等方式确保持续生存能力情况。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2.团队基于一定的产品、服务、模式，通过高效管理、资源整合、活动策划等运营手段，确保项目影响力与实效性。</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3.项目对促进就业、教育、医疗、养老、环境保护与生态建设等方面的效果。</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4.项目的模式可复制、可推广、具有示范效应。</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5.项目对带动大学生到农村、城乡社区从事社会服务就业创业的情况。</w:t>
            </w:r>
          </w:p>
        </w:tc>
        <w:tc>
          <w:tcPr>
            <w:tcW w:w="329" w:type="pct"/>
            <w:vAlign w:val="center"/>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83"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创新维度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1.团队能够基于科学严谨的创新过程，遵循创新规律，运用各类创新的理念和范式，解决社会实际需求。</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2.项目能够从产品创新、服务创新等方面着手开展公益创业实践，并产生一定数量和质量的创新成果。</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3.鼓励将高校科研成果运用到公益创业中，以解决相应的社会问题。</w:t>
            </w:r>
          </w:p>
        </w:tc>
        <w:tc>
          <w:tcPr>
            <w:tcW w:w="329"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必要条件</w:t>
            </w:r>
          </w:p>
        </w:tc>
        <w:tc>
          <w:tcPr>
            <w:tcW w:w="4516" w:type="pct"/>
            <w:gridSpan w:val="2"/>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参加由学校、省市或全国组织的“青年红色筑梦之旅”活动。</w:t>
            </w:r>
          </w:p>
        </w:tc>
      </w:tr>
    </w:tbl>
    <w:p>
      <w:pPr>
        <w:jc w:val="left"/>
        <w:rPr>
          <w:rFonts w:hint="eastAsia" w:ascii="黑体" w:hAnsi="黑体" w:eastAsia="黑体" w:cs="仿宋_GB2312"/>
          <w:bCs/>
          <w:sz w:val="32"/>
          <w:szCs w:val="32"/>
        </w:rPr>
      </w:pPr>
    </w:p>
    <w:p>
      <w:pPr>
        <w:jc w:val="left"/>
        <w:rPr>
          <w:rFonts w:ascii="黑体" w:hAnsi="黑体" w:eastAsia="黑体" w:cs="仿宋_GB2312"/>
          <w:bCs/>
          <w:sz w:val="28"/>
          <w:szCs w:val="28"/>
        </w:rPr>
      </w:pPr>
      <w:r>
        <w:rPr>
          <w:rFonts w:hint="eastAsia" w:ascii="黑体" w:hAnsi="黑体" w:eastAsia="黑体" w:cs="仿宋_GB2312"/>
          <w:bCs/>
          <w:sz w:val="28"/>
          <w:szCs w:val="28"/>
          <w:lang w:eastAsia="zh-CN"/>
        </w:rPr>
        <w:t>（四）</w:t>
      </w:r>
      <w:r>
        <w:rPr>
          <w:rFonts w:hint="eastAsia" w:ascii="黑体" w:hAnsi="黑体" w:eastAsia="黑体" w:cs="仿宋_GB2312"/>
          <w:bCs/>
          <w:sz w:val="28"/>
          <w:szCs w:val="28"/>
        </w:rPr>
        <w:t>“青年红色筑梦之旅”赛道项目评审要点：创意组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136"/>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教育维度</w:t>
            </w:r>
          </w:p>
        </w:tc>
        <w:tc>
          <w:tcPr>
            <w:tcW w:w="4186"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项目应弘扬正确的价值观，体现家国情怀，恪守伦理规范，有助于培育创新创业精神。</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2</w:t>
            </w:r>
            <w:r>
              <w:rPr>
                <w:rFonts w:hint="eastAsia" w:ascii="仿宋_GB2312" w:hAnsi="仿宋_GB2312" w:eastAsia="仿宋_GB2312" w:cs="仿宋_GB2312"/>
                <w:sz w:val="21"/>
                <w:szCs w:val="21"/>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1"/>
                <w:szCs w:val="21"/>
              </w:rPr>
            </w:pPr>
            <w:r>
              <w:rPr>
                <w:rFonts w:ascii="仿宋_GB2312" w:hAnsi="仿宋_GB2312" w:eastAsia="仿宋_GB2312" w:cs="仿宋_GB2312"/>
                <w:sz w:val="21"/>
                <w:szCs w:val="21"/>
              </w:rPr>
              <w:t>4</w:t>
            </w:r>
            <w:r>
              <w:rPr>
                <w:rFonts w:hint="eastAsia" w:ascii="仿宋_GB2312" w:hAnsi="仿宋_GB2312" w:eastAsia="仿宋_GB2312" w:cs="仿宋_GB2312"/>
                <w:sz w:val="21"/>
                <w:szCs w:val="21"/>
              </w:rPr>
              <w:t>.项目能充分体现院校在新工科、新医科、新农科、新文科建设方面取得的成果；项目充分体现专业教育、思政教育、创新创业教育的有机融合；体现院校在项目的培育、孵化等方面的支持情况。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团队维度</w:t>
            </w:r>
          </w:p>
        </w:tc>
        <w:tc>
          <w:tcPr>
            <w:tcW w:w="4186"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1.团队的组成原则与过程是否科学合理；团队是否具有支撑项目成长的知识、技术和经验；是否有明确的使命愿景。</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2.团队的组织构架、人员配置、分工协作、能力结构、专业结构、合作机制、激励制度等的合理性情况。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3.团队与项目关系的真实性、紧密性情况；对项目的各项投入情况；创立创业企业的可能性情况。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发展维度</w:t>
            </w:r>
          </w:p>
        </w:tc>
        <w:tc>
          <w:tcPr>
            <w:tcW w:w="4186"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2.在服务乡村振兴、农业农村现代化、城乡社区发展等方面有较好的创意、产品或服务模式，追求经济效益和社会效益的平衡。</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3.项目对推动乡村振兴、农业农村现代化、城乡社区发展等方面的贡献度。</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4.项目的持续生存能力，模式可复制、可推广、具有示范效应等。</w:t>
            </w:r>
          </w:p>
          <w:p>
            <w:pPr>
              <w:jc w:val="left"/>
              <w:rPr>
                <w:rFonts w:ascii="仿宋_GB2312" w:hAnsi="仿宋_GB2312" w:eastAsia="仿宋_GB2312" w:cs="仿宋_GB2312"/>
                <w:sz w:val="21"/>
                <w:szCs w:val="21"/>
              </w:rPr>
            </w:pPr>
          </w:p>
        </w:tc>
        <w:tc>
          <w:tcPr>
            <w:tcW w:w="329" w:type="pct"/>
            <w:vAlign w:val="center"/>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创新维度</w:t>
            </w:r>
          </w:p>
        </w:tc>
        <w:tc>
          <w:tcPr>
            <w:tcW w:w="4186" w:type="pct"/>
            <w:vAlign w:val="center"/>
          </w:tcPr>
          <w:p>
            <w:pPr>
              <w:tabs>
                <w:tab w:val="left" w:pos="312"/>
              </w:tabs>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1.团队能够基于科学严谨的创新过程，遵循创新规律，运用各类创新的理念和范式，解决乡村振兴、农业农村现代化、城乡社区发展中遇到的各类问题。</w:t>
            </w:r>
          </w:p>
          <w:p>
            <w:pPr>
              <w:tabs>
                <w:tab w:val="left" w:pos="312"/>
              </w:tabs>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3.鼓励院校科研成果和文创成果在乡村或社区进行产业转化落地与实践应用。</w:t>
            </w:r>
          </w:p>
          <w:p>
            <w:pPr>
              <w:tabs>
                <w:tab w:val="left" w:pos="312"/>
              </w:tabs>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4.鼓励组织模式或商业模式创新，鼓励资源整合优化创新。</w:t>
            </w:r>
          </w:p>
        </w:tc>
        <w:tc>
          <w:tcPr>
            <w:tcW w:w="329" w:type="pct"/>
            <w:vAlign w:val="center"/>
          </w:tcPr>
          <w:p>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社会价值维度</w:t>
            </w:r>
          </w:p>
        </w:tc>
        <w:tc>
          <w:tcPr>
            <w:tcW w:w="4186"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1.项目直接提供就业岗位的数量和质量。</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2.项目间接带动就业的能力和规模。</w:t>
            </w:r>
          </w:p>
          <w:p>
            <w:pPr>
              <w:pStyle w:val="9"/>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必要条件</w:t>
            </w:r>
          </w:p>
        </w:tc>
        <w:tc>
          <w:tcPr>
            <w:tcW w:w="4515" w:type="pct"/>
            <w:gridSpan w:val="2"/>
            <w:vAlign w:val="center"/>
          </w:tcPr>
          <w:p>
            <w:pPr>
              <w:widowControl/>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参加由学校、省市或全国组织的“青年红色筑梦之旅”活动。</w:t>
            </w:r>
          </w:p>
        </w:tc>
      </w:tr>
    </w:tbl>
    <w:p>
      <w:pPr>
        <w:jc w:val="left"/>
        <w:rPr>
          <w:rFonts w:hint="eastAsia" w:ascii="黑体" w:hAnsi="黑体" w:eastAsia="黑体" w:cs="仿宋_GB2312"/>
          <w:bCs/>
          <w:sz w:val="32"/>
          <w:szCs w:val="32"/>
        </w:rPr>
      </w:pPr>
    </w:p>
    <w:p>
      <w:pPr>
        <w:jc w:val="left"/>
        <w:rPr>
          <w:rFonts w:cs="仿宋" w:asciiTheme="minorEastAsia" w:hAnsiTheme="minorEastAsia" w:eastAsiaTheme="minorEastAsia"/>
          <w:sz w:val="28"/>
          <w:szCs w:val="28"/>
        </w:rPr>
      </w:pPr>
      <w:r>
        <w:rPr>
          <w:rFonts w:hint="eastAsia" w:ascii="黑体" w:hAnsi="黑体" w:eastAsia="黑体" w:cs="仿宋_GB2312"/>
          <w:bCs/>
          <w:sz w:val="28"/>
          <w:szCs w:val="28"/>
          <w:lang w:eastAsia="zh-CN"/>
        </w:rPr>
        <w:t>（五）</w:t>
      </w:r>
      <w:r>
        <w:rPr>
          <w:rFonts w:hint="eastAsia" w:ascii="黑体" w:hAnsi="黑体" w:eastAsia="黑体" w:cs="仿宋_GB2312"/>
          <w:bCs/>
          <w:sz w:val="28"/>
          <w:szCs w:val="28"/>
        </w:rPr>
        <w:t>“青年红色筑梦之旅”赛道项目评审要点：创业组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136"/>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教育维度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项目应弘扬正确的价值观，体现家国情怀，恪守伦理规范，有助于培育创新创业精神。</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2</w:t>
            </w:r>
            <w:r>
              <w:rPr>
                <w:rFonts w:hint="eastAsia" w:ascii="仿宋_GB2312" w:hAnsi="仿宋_GB2312" w:eastAsia="仿宋_GB2312" w:cs="仿宋_GB2312"/>
                <w:sz w:val="21"/>
                <w:szCs w:val="21"/>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4</w:t>
            </w:r>
            <w:r>
              <w:rPr>
                <w:rFonts w:hint="eastAsia" w:ascii="仿宋_GB2312" w:hAnsi="仿宋_GB2312" w:eastAsia="仿宋_GB2312" w:cs="仿宋_GB2312"/>
                <w:sz w:val="21"/>
                <w:szCs w:val="21"/>
              </w:rPr>
              <w:t>.项目能充分体现院校在新工科、新医科、新农科、新文科建设方面取得的成果；项目充分体现专业教育、思政教育、创新创业教育的有机融合；体现院校在项目的培育、孵化等方面的支持情况。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
                <w:sz w:val="21"/>
                <w:szCs w:val="21"/>
              </w:rPr>
            </w:pPr>
            <w:r>
              <w:rPr>
                <w:rFonts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团队维度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1.团队的组成原则与过程是否科学合理，团队成员的教育和工作背景、创新能力、价值观念、分工协作和能力互补情况，是否有明确的使命愿景；</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2.公司是否具有合理的组织构架、清晰的指挥链、科学的决策机制；是否有合理的岗位设置、分工协作、专业能力结构；是否有良好的内部沟通机制；是否有合理的股权结构、激励制度。</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3.团队对项目的各项投入情况及团队成员的稳定性情况。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发展维度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2.在服务乡村振兴、农业农村现代化、城乡社区发展等方面有较好产品或服务模式，追求经济效益和社会效益的平衡。</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3.项目通过商业方式推动乡村振兴、农业农村现代化、城乡社区发展等方面的贡献度。</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4.项目的持续生存能力，模式可复制、可推广、具有示范效应等。</w:t>
            </w:r>
          </w:p>
        </w:tc>
        <w:tc>
          <w:tcPr>
            <w:tcW w:w="329" w:type="pct"/>
            <w:vAlign w:val="center"/>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创新维度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1.团队能够基于科学严谨的创新过程，遵循创新规律，运用各类创新的理念和范式，解决乡村振兴、农业农村现代化、城乡社区发展中遇到的各类问题。</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2.项目能够从产品创新、服务创新、组织创新等方面着手开展创新创业实践，并产生一定数量和质量的创新成果，获得相应的市场回报。</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3.鼓励院校科研成果和文创成果在乡村或社区进行产业转化落地与实践应用。</w:t>
            </w:r>
          </w:p>
        </w:tc>
        <w:tc>
          <w:tcPr>
            <w:tcW w:w="329" w:type="pct"/>
            <w:vAlign w:val="center"/>
          </w:tcPr>
          <w:p>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社会价值维度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1.项目直接提供就业岗位的数量和质量。</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2.项目间接带动就业的能力和规模。</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必要条件</w:t>
            </w:r>
          </w:p>
        </w:tc>
        <w:tc>
          <w:tcPr>
            <w:tcW w:w="4516" w:type="pct"/>
            <w:gridSpan w:val="2"/>
            <w:vAlign w:val="center"/>
          </w:tcPr>
          <w:p>
            <w:pPr>
              <w:widowControl/>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参加由学校、省市或全国组织的“青年红色筑梦之旅”活动。</w:t>
            </w:r>
          </w:p>
        </w:tc>
      </w:tr>
    </w:tbl>
    <w:p>
      <w:pPr>
        <w:spacing w:line="600" w:lineRule="exact"/>
        <w:jc w:val="both"/>
        <w:rPr>
          <w:rFonts w:hint="eastAsia" w:ascii="宋体" w:hAnsi="宋体" w:eastAsia="宋体" w:cs="宋体"/>
          <w:bCs/>
          <w:sz w:val="24"/>
          <w:szCs w:val="24"/>
          <w:lang w:val="en-US" w:eastAsia="zh-CN"/>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2xka9EAAAACAQAADwAAAAAAAAABACAAAAAiAAAAZHJzL2Rvd25yZXYueG1sUEsB&#10;AhQAFAAAAAgAh07iQDeV+K41AgAAYAQAAA4AAAAAAAAAAQAgAAAAIAEAAGRycy9lMm9Eb2MueG1s&#10;UEsFBgAAAAAGAAYAWQEAAMc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F3EB12"/>
    <w:multiLevelType w:val="singleLevel"/>
    <w:tmpl w:val="4DF3EB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ZDQ3YzBkNWZkYWQ0YTNkOTI0NTBjMDBhOWEyNTIifQ=="/>
  </w:docVars>
  <w:rsids>
    <w:rsidRoot w:val="423B2EAF"/>
    <w:rsid w:val="0D69448B"/>
    <w:rsid w:val="423B2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99"/>
    <w:pPr>
      <w:spacing w:beforeAutospacing="1" w:afterAutospacing="1"/>
      <w:jc w:val="left"/>
    </w:pPr>
    <w:rPr>
      <w:rFonts w:cs="Times New Roman"/>
      <w:kern w:val="0"/>
      <w:sz w:val="24"/>
    </w:rPr>
  </w:style>
  <w:style w:type="table" w:styleId="5">
    <w:name w:val="Table Grid"/>
    <w:basedOn w:val="4"/>
    <w:qFormat/>
    <w:uiPriority w:val="39"/>
    <w:rPr>
      <w:rFonts w:eastAsia="宋体" w:cs="Times New Roman"/>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paragraph" w:customStyle="1" w:styleId="8">
    <w:name w:val="Default"/>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2023-02-28T05:27:00Z</dcterms:created>
  <dc:creator>得得哥</dc:creator>
  <cp:lastModifiedBy>得得哥</cp:lastModifiedBy>
  <dcterms:modified xsi:type="dcterms:W3CDTF">2023-02-28T05:37:48Z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40DB55DEE7054AE38838752E708EB65B</vt:lpwstr>
  </property>
</Properties>
</file>