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shd w:val="clear" w:color="auto" w:fill="FFFFFF"/>
          <w:lang w:val="en-US" w:eastAsia="zh-CN"/>
        </w:rPr>
        <w:t>附件二：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8"/>
          <w:szCs w:val="28"/>
          <w:shd w:val="clear" w:color="auto" w:fill="FFFFFF"/>
        </w:rPr>
        <w:t>浙江工商大学第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shd w:val="clear" w:color="auto" w:fill="FFFFFF"/>
          <w:lang w:eastAsia="zh-CN"/>
        </w:rPr>
        <w:t>九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auto"/>
          <w:sz w:val="28"/>
          <w:szCs w:val="28"/>
          <w:shd w:val="clear" w:color="auto" w:fill="FFFFFF"/>
        </w:rPr>
        <w:t>届“互联网+”大学生创新创业大赛</w:t>
      </w:r>
      <w:r>
        <w:rPr>
          <w:rFonts w:hint="eastAsia" w:asciiTheme="minorEastAsia" w:hAnsiTheme="minorEastAsia" w:cstheme="minorEastAsia"/>
          <w:b/>
          <w:color w:val="auto"/>
          <w:sz w:val="28"/>
          <w:szCs w:val="28"/>
          <w:shd w:val="clear" w:color="auto" w:fill="FFFFFF"/>
          <w:lang w:eastAsia="zh-CN"/>
        </w:rPr>
        <w:t>参赛报名方式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一、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报名时间：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  <w:t>即日起至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  <w:lang w:val="en-US" w:eastAsia="zh-CN"/>
        </w:rPr>
        <w:t>28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shd w:val="clear" w:color="auto" w:fill="FFFFFF"/>
        </w:rPr>
        <w:t>日止。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Fonts w:asciiTheme="minorEastAsia" w:hAnsi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二、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登录浙江工商大学教务网→竞赛&amp;创新活动网（http://10.11.107.15/)，输入用户名和密码（用户名和初始密码均为学号，登陆后可修改密码）→点击登录→选择竞赛入口→在竞赛列表中选择“浙江工商大学第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九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届‘互联网+’大学生创新创业大赛”→竞赛管理→竞赛报名→ 填写并打包上传“浙江工商大学‘互联网+’大学生创新创业大赛报名表”（附件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）、商业计划书和上述相关证明材料；文档上传要求：压缩包大小不超过60M。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Style w:val="7"/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三、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高教主赛道和“青年红色筑梦之旅”赛道项目</w:t>
      </w:r>
      <w:r>
        <w:rPr>
          <w:rStyle w:val="7"/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完成上述步骤后，需在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FFFFFF"/>
        </w:rPr>
        <w:t>“中国国际‘互联网+’大学生创新创业大赛”官网报名（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FFFFFF"/>
          <w:lang w:eastAsia="zh-CN"/>
        </w:rPr>
        <w:t>中国大学生创业服务网，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shd w:val="clear" w:color="auto" w:fill="FFFFFF"/>
        </w:rPr>
        <w:t>目前未开通报名通道，开通时间另行通知）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，</w:t>
      </w:r>
      <w:r>
        <w:rPr>
          <w:rStyle w:val="7"/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国际赛道暂时只需完成竞赛&amp;创新活动网报名。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Style w:val="7"/>
          <w:rFonts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Style w:val="7"/>
          <w:rFonts w:hint="eastAsia" w:asciiTheme="minorEastAsia" w:hAnsiTheme="minorEastAsia" w:cstheme="minorEastAsia"/>
          <w:b w:val="0"/>
          <w:color w:val="auto"/>
          <w:sz w:val="24"/>
          <w:szCs w:val="24"/>
          <w:shd w:val="clear" w:color="auto" w:fill="FFFFFF"/>
          <w:lang w:eastAsia="zh-CN"/>
        </w:rPr>
        <w:t>四、</w:t>
      </w:r>
      <w:r>
        <w:rPr>
          <w:rStyle w:val="7"/>
          <w:rFonts w:hint="eastAsia" w:asciiTheme="minorEastAsia" w:hAnsiTheme="minorEastAsia" w:cstheme="minorEastAsia"/>
          <w:b w:val="0"/>
          <w:color w:val="auto"/>
          <w:sz w:val="24"/>
          <w:szCs w:val="24"/>
          <w:shd w:val="clear" w:color="auto" w:fill="FFFFFF"/>
        </w:rPr>
        <w:t>各学科性二级学院积极动员学生参赛，报名参赛人次需达到本院在校生人数的20%，每一项目的参赛人数原则上在</w:t>
      </w:r>
      <w:r>
        <w:rPr>
          <w:rStyle w:val="7"/>
          <w:rFonts w:hint="eastAsia" w:asciiTheme="minorEastAsia" w:hAnsiTheme="minorEastAsia" w:cstheme="minorEastAsia"/>
          <w:b w:val="0"/>
          <w:color w:val="auto"/>
          <w:sz w:val="24"/>
          <w:szCs w:val="24"/>
          <w:shd w:val="clear" w:color="auto" w:fill="FFFFFF"/>
          <w:lang w:val="en-US" w:eastAsia="zh-CN"/>
        </w:rPr>
        <w:t>10</w:t>
      </w:r>
      <w:r>
        <w:rPr>
          <w:rStyle w:val="7"/>
          <w:rFonts w:hint="eastAsia" w:asciiTheme="minorEastAsia" w:hAnsiTheme="minorEastAsia" w:cstheme="minorEastAsia"/>
          <w:b w:val="0"/>
          <w:color w:val="auto"/>
          <w:sz w:val="24"/>
          <w:szCs w:val="24"/>
          <w:shd w:val="clear" w:color="auto" w:fill="FFFFFF"/>
        </w:rPr>
        <w:t>人以内。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  <w:lang w:eastAsia="zh-CN"/>
        </w:rPr>
        <w:t>五、</w:t>
      </w:r>
      <w:r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  <w:t>报名注意事项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ind w:firstLine="480" w:firstLineChars="200"/>
        <w:jc w:val="both"/>
        <w:textAlignment w:val="auto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1.高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教主赛道、“青年红色筑梦之旅”赛道、国际赛道的报名方式相同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Style w:val="7"/>
          <w:rFonts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2</w:t>
      </w:r>
      <w:r>
        <w:rPr>
          <w:rStyle w:val="7"/>
          <w:rFonts w:hint="eastAsia" w:asciiTheme="minorEastAsia" w:hAnsiTheme="minorEastAsia" w:cstheme="minorEastAsia"/>
          <w:b w:val="0"/>
          <w:bCs/>
          <w:color w:val="auto"/>
          <w:sz w:val="24"/>
          <w:szCs w:val="24"/>
          <w:shd w:val="clear" w:color="auto" w:fill="FFFFFF"/>
        </w:rPr>
        <w:t>.已毕业学生如教务系统没有信息，可将个人信息报给创业协会负责比赛的同学，再统一录入竞赛网。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Theme="minorEastAsia" w:hAnsiTheme="minorEastAsia" w:cstheme="minorEastAsia"/>
          <w:color w:val="auto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color="auto" w:fill="FFFFFF"/>
        </w:rPr>
        <w:t>.外校学生参加到我校学生的团队中，请将个人信息添加在报名表里，并备注一下。不接受非我校在校生或毕业生的校外学生以团队负责人的形式报名。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60" w:lineRule="auto"/>
        <w:textAlignment w:val="auto"/>
        <w:rPr>
          <w:b/>
          <w:bCs/>
          <w:color w:val="auto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hd w:val="clear" w:color="auto" w:fill="FFFFFF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83200" cy="3243580"/>
            <wp:effectExtent l="0" t="0" r="0" b="762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360" w:lineRule="auto"/>
        <w:jc w:val="center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83200" cy="2862580"/>
            <wp:effectExtent l="0" t="0" r="0" b="762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tabs>
          <w:tab w:val="left" w:pos="1613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161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61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613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1613"/>
        </w:tabs>
        <w:bidi w:val="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83200" cy="2355850"/>
            <wp:effectExtent l="0" t="0" r="0" b="635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6048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314950" cy="2753360"/>
            <wp:effectExtent l="0" t="0" r="6350" b="254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913"/>
        </w:tabs>
        <w:bidi w:val="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397500" cy="2520315"/>
            <wp:effectExtent l="0" t="0" r="0" b="698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6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863"/>
        </w:tabs>
        <w:bidi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344160" cy="2369185"/>
            <wp:effectExtent l="0" t="0" r="2540" b="571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63"/>
        </w:tabs>
        <w:bidi w:val="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83200" cy="2214880"/>
            <wp:effectExtent l="0" t="0" r="0" b="762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文档上传要求：需含报名表、项目商业计划书，压缩包文件大小不超过 60M。</w:t>
      </w:r>
    </w:p>
    <w:p>
      <w:pPr>
        <w:bidi w:val="0"/>
        <w:ind w:firstLine="453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3"/>
        </w:tabs>
        <w:bidi w:val="0"/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附件三：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浙江工商大学“互联网+”大学生创新创业大赛·高教主赛道报名表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1035"/>
        <w:gridCol w:w="1034"/>
        <w:gridCol w:w="1251"/>
        <w:gridCol w:w="817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24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项目类别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本科生</w:t>
            </w:r>
            <w:r>
              <w:rPr>
                <w:rFonts w:hint="eastAsia" w:asciiTheme="minorEastAsia" w:hAnsiTheme="minorEastAsia" w:cstheme="minorEastAsia"/>
              </w:rPr>
              <w:t>创意组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本科生</w:t>
            </w:r>
            <w:r>
              <w:rPr>
                <w:rFonts w:hint="eastAsia" w:asciiTheme="minorEastAsia" w:hAnsiTheme="minorEastAsia" w:cstheme="minorEastAsia"/>
              </w:rPr>
              <w:t>初创组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本科生</w:t>
            </w:r>
            <w:r>
              <w:rPr>
                <w:rFonts w:hint="eastAsia" w:asciiTheme="minorEastAsia" w:hAnsiTheme="minorEastAsia" w:cstheme="minorEastAsia"/>
              </w:rPr>
              <w:t>成长组</w:t>
            </w:r>
          </w:p>
          <w:p>
            <w:pPr>
              <w:pStyle w:val="9"/>
              <w:ind w:firstLine="0" w:firstLineChars="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</w:rPr>
              <w:t>创意组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</w:rPr>
              <w:t>初创组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</w:rPr>
              <w:t xml:space="preserve">成长组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领域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spacing w:before="157" w:line="29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□1.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新工科类项目：大数据、云计算、人工智能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、区块链、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9"/>
                <w:sz w:val="21"/>
                <w:szCs w:val="21"/>
              </w:rPr>
              <w:t>虚拟现实、智能制造、网络空间安全、机器人工程、工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业自动化、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新材料等领域，符合新工科建设理念和要求的项目；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spacing w:before="139" w:line="296" w:lineRule="auto"/>
              <w:ind w:right="1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□2.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新医科类项目：现代医疗技术、智能医疗设备、新药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研发、健康康养、食药保健、智能医学、生物技术、生物材料等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领域，符合新医科建设理念和要求的项目；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spacing w:before="137" w:line="29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□3.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新农科类项目：现代种业、智慧农业、智能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农机装备、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农业大数据、食品营养、休闲农业、森林康养、生态修复、农业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碳汇等领域，符合新农科建设理念和要求的项目；</w:t>
            </w:r>
          </w:p>
          <w:p>
            <w:pPr>
              <w:pStyle w:val="8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spacing w:before="133" w:line="297" w:lineRule="auto"/>
              <w:ind w:right="6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□4.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新文科类项目：文化教育、数字经济、金融科技、财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经、法务、融媒体、翻译、旅游休闲、动漫、文创设计与开发、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电子商务、物流、体育、非物质文化遗产保护、社会工作、家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政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服务、养老服务等领域，符合新文科建设理念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和要求的项目。</w:t>
            </w:r>
          </w:p>
          <w:p>
            <w:pPr>
              <w:pStyle w:val="8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身份证号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联系方式（长/短号）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E-mail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团队核心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学校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单位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是否已注册公司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注册地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公司名称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法人代表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已获投资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投资机构名称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已获专利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专利名称和专利号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项目简介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（限700字以内）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商业性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团队情况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创新性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市场前景和带动就业前景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浙江工商大学“互联网+”大学生创新创业大赛</w:t>
      </w:r>
      <w:r>
        <w:rPr>
          <w:rFonts w:hint="eastAsia"/>
          <w:b/>
          <w:bCs/>
          <w:sz w:val="24"/>
          <w:szCs w:val="24"/>
          <w:lang w:val="en-US" w:eastAsia="zh-CN"/>
        </w:rPr>
        <w:t>·“</w:t>
      </w:r>
      <w:r>
        <w:rPr>
          <w:rFonts w:hint="eastAsia"/>
          <w:b/>
          <w:bCs/>
          <w:sz w:val="24"/>
          <w:szCs w:val="24"/>
        </w:rPr>
        <w:t>青年红色筑梦之旅</w:t>
      </w:r>
      <w:r>
        <w:rPr>
          <w:rFonts w:hint="eastAsia"/>
          <w:b/>
          <w:bCs/>
          <w:sz w:val="24"/>
          <w:szCs w:val="24"/>
          <w:lang w:eastAsia="zh-CN"/>
        </w:rPr>
        <w:t>”</w:t>
      </w:r>
      <w:r>
        <w:rPr>
          <w:rFonts w:hint="eastAsia"/>
          <w:b/>
          <w:bCs/>
          <w:sz w:val="24"/>
          <w:szCs w:val="24"/>
          <w:lang w:val="en-US" w:eastAsia="zh-CN"/>
        </w:rPr>
        <w:t>赛道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报名表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1035"/>
        <w:gridCol w:w="1034"/>
        <w:gridCol w:w="1251"/>
        <w:gridCol w:w="817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24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项目类别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公益组</w:t>
            </w:r>
            <w:r>
              <w:rPr>
                <w:rFonts w:hint="eastAsia" w:asciiTheme="minorEastAsia" w:hAnsiTheme="minorEastAsia" w:cstheme="minorEastAsia"/>
              </w:rPr>
              <w:t xml:space="preserve">     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创意组</w:t>
            </w:r>
            <w:r>
              <w:rPr>
                <w:rFonts w:hint="eastAsia" w:asciiTheme="minorEastAsia" w:hAnsiTheme="minorEastAsia" w:cstheme="minorEastAsia"/>
              </w:rPr>
              <w:t xml:space="preserve">       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领域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</w:rPr>
              <w:t>□1.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社区治理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</w:rPr>
              <w:t>.质量兴农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</w:rPr>
              <w:t>.绿色兴农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</w:rPr>
              <w:t>.科技兴农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</w:rPr>
              <w:t>.电商兴农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</w:rPr>
              <w:t>.教育兴农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身份证号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联系方式（长/短号）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E-mail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团队核心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学校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单位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项目简介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（限700字以内）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团队情况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实效性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创新性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可持续性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</w:tbl>
    <w:p>
      <w:pPr>
        <w:jc w:val="center"/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浙江工商大学“互联网+”大学生创新创业大赛·国际赛道报名表</w:t>
      </w:r>
    </w:p>
    <w:tbl>
      <w:tblPr>
        <w:tblStyle w:val="5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1035"/>
        <w:gridCol w:w="835"/>
        <w:gridCol w:w="708"/>
        <w:gridCol w:w="742"/>
        <w:gridCol w:w="817"/>
        <w:gridCol w:w="1034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75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项目类别</w:t>
            </w:r>
          </w:p>
        </w:tc>
        <w:tc>
          <w:tcPr>
            <w:tcW w:w="775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国籍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联系方式（长/短号）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E-mail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团队核心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国籍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单位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是否已注册公司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注册地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公司名称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法人代表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已获投资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投资机构名称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已获专利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专利名称和专利号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项目简介</w:t>
            </w:r>
          </w:p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（限700字以内）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商业性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（限600字以内）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团队情况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（限400字以内）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创新性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市场前景和带动就业前景</w:t>
            </w:r>
          </w:p>
        </w:tc>
        <w:tc>
          <w:tcPr>
            <w:tcW w:w="775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</w:tbl>
    <w:p>
      <w:pPr>
        <w:tabs>
          <w:tab w:val="left" w:pos="653"/>
        </w:tabs>
        <w:bidi w:val="0"/>
        <w:jc w:val="left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2xka9EAAAACAQAADwAAAAAAAAABACAAAAAiAAAAZHJzL2Rvd25yZXYueG1sUEsB&#10;AhQAFAAAAAgAh07iQDeV+K41AgAAYA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ZDQ3YzBkNWZkYWQ0YTNkOTI0NTBjMDBhOWEyNTIifQ=="/>
  </w:docVars>
  <w:rsids>
    <w:rsidRoot w:val="423B2EAF"/>
    <w:rsid w:val="17C0520E"/>
    <w:rsid w:val="423B2EAF"/>
    <w:rsid w:val="524847C5"/>
    <w:rsid w:val="5A4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rPr>
      <w:rFonts w:eastAsia="宋体" w:cs="Times New Roman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2023-02-28T05:27:00Z</dcterms:created>
  <dc:creator>得得哥</dc:creator>
  <cp:lastModifiedBy>得得哥</cp:lastModifiedBy>
  <dcterms:modified xsi:type="dcterms:W3CDTF">2023-02-28T05:38:32Z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9D7A1C16C6384C4C8B7735D458376737</vt:lpwstr>
  </property>
</Properties>
</file>