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" w:line="1248" w:lineRule="exact"/>
        <w:textAlignment w:val="center"/>
      </w:pPr>
      <w:r>
        <w:drawing>
          <wp:inline distT="0" distB="0" distL="0" distR="0">
            <wp:extent cx="5533390" cy="79248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3644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5" w:lineRule="auto"/>
        <w:rPr>
          <w:rFonts w:ascii="Arial"/>
          <w:sz w:val="21"/>
        </w:rPr>
      </w:pPr>
    </w:p>
    <w:p>
      <w:pPr>
        <w:spacing w:before="101" w:line="222" w:lineRule="auto"/>
        <w:ind w:left="28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法学院学〔202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1"/>
          <w:sz w:val="31"/>
          <w:szCs w:val="31"/>
        </w:rPr>
        <w:t>〕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号</w:t>
      </w:r>
    </w:p>
    <w:p>
      <w:pPr>
        <w:spacing w:before="227" w:line="45" w:lineRule="exact"/>
        <w:textAlignment w:val="center"/>
      </w:pPr>
      <w:r>
        <w:drawing>
          <wp:inline distT="0" distB="0" distL="0" distR="0">
            <wp:extent cx="5734050" cy="285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75" w:lineRule="auto"/>
        <w:rPr>
          <w:rFonts w:ascii="Arial"/>
          <w:sz w:val="21"/>
        </w:rPr>
      </w:pPr>
    </w:p>
    <w:p>
      <w:pPr>
        <w:spacing w:before="114" w:line="226" w:lineRule="auto"/>
        <w:ind w:left="252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6"/>
          <w:sz w:val="35"/>
          <w:szCs w:val="35"/>
        </w:rPr>
        <w:t>关于</w:t>
      </w:r>
      <w:r>
        <w:rPr>
          <w:rFonts w:ascii="黑体" w:hAnsi="黑体" w:eastAsia="黑体" w:cs="黑体"/>
          <w:spacing w:val="9"/>
          <w:sz w:val="35"/>
          <w:szCs w:val="35"/>
        </w:rPr>
        <w:t>调</w:t>
      </w:r>
      <w:r>
        <w:rPr>
          <w:rFonts w:ascii="黑体" w:hAnsi="黑体" w:eastAsia="黑体" w:cs="黑体"/>
          <w:spacing w:val="8"/>
          <w:sz w:val="35"/>
          <w:szCs w:val="35"/>
        </w:rPr>
        <w:t>整法学院研究生学业奖学金评审委员会的决定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01" w:line="222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院</w:t>
      </w:r>
      <w:r>
        <w:rPr>
          <w:rFonts w:ascii="仿宋" w:hAnsi="仿宋" w:eastAsia="仿宋" w:cs="仿宋"/>
          <w:spacing w:val="5"/>
          <w:sz w:val="31"/>
          <w:szCs w:val="31"/>
        </w:rPr>
        <w:t>内各部门、各班级：</w:t>
      </w:r>
    </w:p>
    <w:p>
      <w:pPr>
        <w:spacing w:before="249" w:line="372" w:lineRule="auto"/>
        <w:ind w:left="15" w:right="300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根据《关于开展 202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年硕士研究生学业</w:t>
      </w:r>
      <w:r>
        <w:rPr>
          <w:rFonts w:ascii="仿宋" w:hAnsi="仿宋" w:eastAsia="仿宋" w:cs="仿宋"/>
          <w:sz w:val="31"/>
          <w:szCs w:val="31"/>
        </w:rPr>
        <w:t xml:space="preserve">奖学金评审工作的 </w:t>
      </w:r>
      <w:r>
        <w:rPr>
          <w:rFonts w:ascii="仿宋" w:hAnsi="仿宋" w:eastAsia="仿宋" w:cs="仿宋"/>
          <w:spacing w:val="24"/>
          <w:sz w:val="31"/>
          <w:szCs w:val="31"/>
        </w:rPr>
        <w:t>通</w:t>
      </w:r>
      <w:r>
        <w:rPr>
          <w:rFonts w:ascii="仿宋" w:hAnsi="仿宋" w:eastAsia="仿宋" w:cs="仿宋"/>
          <w:spacing w:val="19"/>
          <w:sz w:val="31"/>
          <w:szCs w:val="31"/>
        </w:rPr>
        <w:t>知</w:t>
      </w:r>
      <w:r>
        <w:rPr>
          <w:rFonts w:ascii="仿宋" w:hAnsi="仿宋" w:eastAsia="仿宋" w:cs="仿宋"/>
          <w:spacing w:val="12"/>
          <w:sz w:val="31"/>
          <w:szCs w:val="31"/>
        </w:rPr>
        <w:t>》的要求，经学院研究，决定对原法学院研究生学业奖学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金评审委员会成员进行调整，调整后成员名单如下</w:t>
      </w:r>
      <w:r>
        <w:rPr>
          <w:rFonts w:ascii="仿宋" w:hAnsi="仿宋" w:eastAsia="仿宋" w:cs="仿宋"/>
          <w:spacing w:val="5"/>
          <w:sz w:val="31"/>
          <w:szCs w:val="31"/>
        </w:rPr>
        <w:t>：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主</w:t>
      </w:r>
      <w:r>
        <w:rPr>
          <w:rFonts w:ascii="仿宋" w:hAnsi="仿宋" w:eastAsia="仿宋" w:cs="仿宋"/>
          <w:spacing w:val="-8"/>
          <w:sz w:val="31"/>
          <w:szCs w:val="31"/>
        </w:rPr>
        <w:t>任</w:t>
      </w:r>
      <w:r>
        <w:rPr>
          <w:rFonts w:ascii="仿宋" w:hAnsi="仿宋" w:eastAsia="仿宋" w:cs="仿宋"/>
          <w:spacing w:val="-5"/>
          <w:sz w:val="31"/>
          <w:szCs w:val="31"/>
        </w:rPr>
        <w:t>委员  ：  宋  杰</w:t>
      </w:r>
    </w:p>
    <w:p>
      <w:pPr>
        <w:spacing w:before="252" w:line="222" w:lineRule="auto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12"/>
          <w:sz w:val="31"/>
          <w:szCs w:val="31"/>
        </w:rPr>
        <w:t>副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主任委员：  </w:t>
      </w:r>
      <w:r>
        <w:rPr>
          <w:rFonts w:hint="eastAsia" w:ascii="仿宋" w:hAnsi="仿宋" w:eastAsia="仿宋" w:cs="仿宋"/>
          <w:spacing w:val="-7"/>
          <w:sz w:val="31"/>
          <w:szCs w:val="31"/>
          <w:lang w:val="en-US" w:eastAsia="zh-CN"/>
        </w:rPr>
        <w:t>顾赵丽</w:t>
      </w:r>
    </w:p>
    <w:p>
      <w:pPr>
        <w:spacing w:before="252" w:line="222" w:lineRule="auto"/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4"/>
          <w:sz w:val="31"/>
          <w:szCs w:val="31"/>
        </w:rPr>
        <w:t>委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    员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按姓氏笔画排序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： 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 xml:space="preserve"> </w:t>
      </w:r>
    </w:p>
    <w:p>
      <w:pPr>
        <w:spacing w:before="252" w:line="222" w:lineRule="auto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 xml:space="preserve">田凤莉  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 xml:space="preserve">司尚乐  叶子诚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李 蕾  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吴美琴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 xml:space="preserve">吴  帆  </w:t>
      </w:r>
      <w:r>
        <w:rPr>
          <w:rFonts w:ascii="仿宋" w:hAnsi="仿宋" w:eastAsia="仿宋" w:cs="仿宋"/>
          <w:spacing w:val="2"/>
          <w:sz w:val="31"/>
          <w:szCs w:val="31"/>
        </w:rPr>
        <w:t>高一飞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1" w:line="222" w:lineRule="auto"/>
        <w:ind w:right="30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二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 0 二</w:t>
      </w:r>
      <w:r>
        <w:rPr>
          <w:rFonts w:hint="eastAsia" w:ascii="仿宋" w:hAnsi="仿宋" w:eastAsia="仿宋" w:cs="仿宋"/>
          <w:spacing w:val="-8"/>
          <w:sz w:val="31"/>
          <w:szCs w:val="31"/>
          <w:lang w:val="en-US" w:eastAsia="zh-CN"/>
        </w:rPr>
        <w:t>三</w:t>
      </w:r>
      <w:r>
        <w:rPr>
          <w:rFonts w:ascii="仿宋" w:hAnsi="仿宋" w:eastAsia="仿宋" w:cs="仿宋"/>
          <w:spacing w:val="-8"/>
          <w:sz w:val="31"/>
          <w:szCs w:val="31"/>
        </w:rPr>
        <w:t>年</w:t>
      </w:r>
      <w:r>
        <w:rPr>
          <w:rFonts w:hint="eastAsia" w:ascii="仿宋" w:hAnsi="仿宋" w:eastAsia="仿宋" w:cs="仿宋"/>
          <w:spacing w:val="-8"/>
          <w:sz w:val="31"/>
          <w:szCs w:val="31"/>
          <w:lang w:val="en-US" w:eastAsia="zh-CN"/>
        </w:rPr>
        <w:t>九</w:t>
      </w:r>
      <w:r>
        <w:rPr>
          <w:rFonts w:ascii="仿宋" w:hAnsi="仿宋" w:eastAsia="仿宋" w:cs="仿宋"/>
          <w:spacing w:val="-8"/>
          <w:sz w:val="31"/>
          <w:szCs w:val="31"/>
        </w:rPr>
        <w:t>月十</w:t>
      </w:r>
      <w:r>
        <w:rPr>
          <w:rFonts w:hint="eastAsia" w:ascii="仿宋" w:hAnsi="仿宋" w:eastAsia="仿宋" w:cs="仿宋"/>
          <w:spacing w:val="-8"/>
          <w:sz w:val="31"/>
          <w:szCs w:val="31"/>
          <w:lang w:val="en-US" w:eastAsia="zh-CN"/>
        </w:rPr>
        <w:t>四</w:t>
      </w:r>
      <w:r>
        <w:rPr>
          <w:rFonts w:ascii="仿宋" w:hAnsi="仿宋" w:eastAsia="仿宋" w:cs="仿宋"/>
          <w:spacing w:val="-8"/>
          <w:sz w:val="31"/>
          <w:szCs w:val="31"/>
        </w:rPr>
        <w:t>日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0" w:line="226" w:lineRule="auto"/>
        <w:ind w:left="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  <w:u w:val="single" w:color="auto"/>
        </w:rPr>
        <w:t>主题</w:t>
      </w:r>
      <w:r>
        <w:rPr>
          <w:rFonts w:ascii="黑体" w:hAnsi="黑体" w:eastAsia="黑体" w:cs="黑体"/>
          <w:spacing w:val="8"/>
          <w:sz w:val="31"/>
          <w:szCs w:val="31"/>
          <w:u w:val="single" w:color="auto"/>
        </w:rPr>
        <w:t>词</w:t>
      </w:r>
      <w:r>
        <w:rPr>
          <w:rFonts w:ascii="黑体" w:hAnsi="黑体" w:eastAsia="黑体" w:cs="黑体"/>
          <w:spacing w:val="7"/>
          <w:sz w:val="31"/>
          <w:szCs w:val="31"/>
          <w:u w:val="single" w:color="auto"/>
        </w:rPr>
        <w:t>：调整  研究生  学业奖学金  决定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</w:t>
      </w:r>
    </w:p>
    <w:p>
      <w:pPr>
        <w:spacing w:before="162" w:line="19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 xml:space="preserve">浙江工商大学法学院      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        202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3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年 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9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月 1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日印</w:t>
      </w:r>
    </w:p>
    <w:p>
      <w:pPr>
        <w:tabs>
          <w:tab w:val="left" w:pos="8925"/>
        </w:tabs>
        <w:spacing w:line="241" w:lineRule="exact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sectPr>
      <w:pgSz w:w="11906" w:h="16839"/>
      <w:pgMar w:top="1431" w:right="1287" w:bottom="0" w:left="15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MzZmUzNTJkNGNmYzhjOWZmMjJkMGQ5ZjU4NDIyMTUifQ=="/>
  </w:docVars>
  <w:rsids>
    <w:rsidRoot w:val="00000000"/>
    <w:rsid w:val="00AD6B17"/>
    <w:rsid w:val="11794072"/>
    <w:rsid w:val="1438285E"/>
    <w:rsid w:val="1E136360"/>
    <w:rsid w:val="210963C9"/>
    <w:rsid w:val="48D545A8"/>
    <w:rsid w:val="60C556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194</Words>
  <Characters>204</Characters>
  <TotalTime>4</TotalTime>
  <ScaleCrop>false</ScaleCrop>
  <LinksUpToDate>false</LinksUpToDate>
  <CharactersWithSpaces>282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2022-10-10T13:45:00Z</dcterms:created>
  <dc:creator>niuxiang</dc:creator>
  <cp:lastModifiedBy>better me</cp:lastModifiedBy>
  <cp:lastPrinted>2023-09-14T06:02:00Z</cp:lastPrinted>
  <dcterms:modified xsi:type="dcterms:W3CDTF">2023-09-14T06:09:25Z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2023-09-12T14:16:54Z</vt:filetime>
  </property>
  <property fmtid="{D5CDD505-2E9C-101B-9397-08002B2CF9AE}" pid="4" name="KSOProductBuildVer">
    <vt:lpwstr>2052-12.1.0.15374</vt:lpwstr>
  </property>
  <property fmtid="{D5CDD505-2E9C-101B-9397-08002B2CF9AE}" pid="5" name="ICV">
    <vt:lpwstr>6AF2343865F54D4B82249F822BD8ED8A_12</vt:lpwstr>
  </property>
</Properties>
</file>